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&amp;uf(’$… - Возвращает хеш-сумму (MD5) заданной строки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9480a7d39848b39af4c810098855179ec0d26c4"/>
    <w:p>
      <w:pPr>
        <w:pStyle w:val="Heading1"/>
      </w:pPr>
      <w:r>
        <w:t xml:space="preserve">&amp;uf(’$… - Возвращает хеш-сумму (MD5) заданной строки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Возвращает хеш-сумму (MD5) заданной строки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$&lt;строка&gt;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&amp;uf('$....')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&amp;uf(’$… - Возвращает хеш-сумму (MD5) заданной строки</dc:title>
  <dc:creator/>
  <cp:keywords/>
  <dcterms:created xsi:type="dcterms:W3CDTF">2026-10-19T00:14:46Z</dcterms:created>
  <dcterms:modified xsi:type="dcterms:W3CDTF">2026-10-19T00:14:46Z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