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[I128-1973]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ca5f51b77f65e3bb4c04e53924d4e8dc557"/>
    <w:p>
      <w:pPr>
        <w:pStyle w:val="Heading1"/>
      </w:pPr>
      <w:r>
        <w:t xml:space="preserve">[I128-1973]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: назначение, параметры, выбор сводной записи, поведение при уже заполненном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перевод строки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добавлена ссылка из описания таблицы слияний.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синхронного вызова с фоновыми этапами обработки.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технический раздел для администраторов и разработчиков проектной логики CSpider. Раздел объясняет, как синхронно связать запись</w:t>
      </w:r>
      <w:r>
        <w:rPr>
          <w:strike/>
        </w:rPr>
        <w:t xml:space="preserve">источник со сводной записью, когда передавать параметр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$ssh</w:t>
      </w:r>
      <w:r>
        <w:rPr>
          <w:strike/>
        </w:rPr>
        <w:t xml:space="preserve">, что происходит со строкой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ESVODT</w:t>
      </w:r>
      <w:r>
        <w:rPr>
          <w:strike/>
        </w:rPr>
        <w:t xml:space="preserve"> </w:t>
      </w:r>
      <w:r>
        <w:rPr>
          <w:strike/>
        </w:rPr>
        <w:t xml:space="preserve">и как проверить результат через существующие разделы таблицы слияний и проверки записи</w:t>
      </w:r>
      <w:r>
        <w:t xml:space="preserve">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[I128-1973] CSpider: синхронная привязка записи к сводной</dc:title>
  <dc:creator/>
  <cp:keywords/>
  <dcterms:created xsi:type="dcterms:W3CDTF">2026-09-14T12:30:46Z</dcterms:created>
  <dcterms:modified xsi:type="dcterms:W3CDTF">2026-09-14T12:30:46Z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