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[I128-2278] Состояние кеширования в АРМ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077981ab9e5e6aa08fe83ca923dc05e6382de1"/>
    <w:p>
      <w:pPr>
        <w:pStyle w:val="Heading1"/>
      </w:pPr>
      <w:r>
        <w:t xml:space="preserve">[I128-2278] Состояние кеширования в АРМ Администратор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02:48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Admin/ShowCacheState</w:t>
      </w:r>
      <w:r>
        <w:t xml:space="preserve"> </w:t>
      </w:r>
      <w:r>
        <w:t xml:space="preserve">- описывает страницу состояния кеширования в АРМ Администратор: назначение, условия доступа, режимы L1/L2, показатели APCu и SQLite fallback, индикатор памяти и действия обновления или очистки кеша.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Admin/Root</w:t>
      </w:r>
      <w:r>
        <w:t xml:space="preserve"> </w:t>
      </w:r>
      <w:r>
        <w:t xml:space="preserve">- подключен новый подраздел</w:t>
      </w:r>
      <w:r>
        <w:t xml:space="preserve"> </w:t>
      </w:r>
      <w:r>
        <w:rPr>
          <w:rStyle w:val="VerbatimChar"/>
        </w:rPr>
        <w:t xml:space="preserve">Состояние кеширования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Admin/Purpose</w:t>
      </w:r>
      <w:r>
        <w:t xml:space="preserve"> </w:t>
      </w:r>
      <w:r>
        <w:t xml:space="preserve">- в список возможностей АРМ Администратор добавлен мониторинг состояния подсистемы кеширования и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Compact"/>
        <w:numPr>
          <w:ilvl w:val="0"/>
          <w:numId w:val="1004"/>
        </w:numPr>
      </w:pPr>
      <w:r>
        <w:t xml:space="preserve">В Help добавлена пользовательская документация для страницы</w:t>
      </w:r>
      <w:r>
        <w:t xml:space="preserve"> </w:t>
      </w:r>
      <w:r>
        <w:rPr>
          <w:rStyle w:val="VerbatimChar"/>
        </w:rPr>
        <w:t xml:space="preserve">Admin/ShowCacheState</w:t>
      </w:r>
      <w:r>
        <w:t xml:space="preserve">, созданной в задаче</w:t>
      </w:r>
      <w:r>
        <w:t xml:space="preserve"> </w:t>
      </w:r>
      <w:r>
        <w:rPr>
          <w:rStyle w:val="VerbatimChar"/>
        </w:rPr>
        <w:t xml:space="preserve">I128-2257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t xml:space="preserve">В раздел вставлен скриншот</w:t>
      </w:r>
      <w:r>
        <w:t xml:space="preserve"> </w:t>
      </w:r>
      <w:r>
        <w:rPr>
          <w:rStyle w:val="VerbatimChar"/>
        </w:rPr>
        <w:t xml:space="preserve">show~~cache~~state.png</w:t>
      </w:r>
      <w:r>
        <w:t xml:space="preserve">, показывающий карточку состояния кеша с L1, L2 APCu, индикатором памяти, настройками APCu и кнопками управления.</w:t>
      </w:r>
    </w:p>
    <w:p>
      <w:pPr>
        <w:pStyle w:val="Compact"/>
        <w:numPr>
          <w:ilvl w:val="0"/>
          <w:numId w:val="1004"/>
        </w:numPr>
      </w:pPr>
      <w:r>
        <w:t xml:space="preserve">Описано, что страница требует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модуль</w:t>
      </w:r>
      <w:r>
        <w:t xml:space="preserve"> </w:t>
      </w:r>
      <w:r>
        <w:rPr>
          <w:rStyle w:val="VerbatimChar"/>
        </w:rPr>
        <w:t xml:space="preserve">Admin</w:t>
      </w:r>
      <w:r>
        <w:t xml:space="preserve">, а кнопка «Очистить весь кеш» выполняет сброс системного кеша после подтверждения.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57"/>
    <w:p>
      <w:pPr>
        <w:pStyle w:val="Heading3"/>
      </w:pPr>
      <w:r>
        <w:t xml:space="preserve">1.1. 🔗 Соответствует задача: I128-2257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[I128-2257]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[I128-2278] Состояние кеширования в АРМ Администратор</dc:title>
  <dc:creator/>
  <cp:keywords/>
  <dcterms:created xsi:type="dcterms:W3CDTF">2026-09-13T05:46:47Z</dcterms:created>
  <dcterms:modified xsi:type="dcterms:W3CDTF">2026-09-13T05:46:47Z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