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[I128-2466] Открытие БД падает для провайдеров без SetOwnerProvider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0e2cf809d2233234304c772fa9098ce78cedbd"/>
    <w:p>
      <w:pPr>
        <w:pStyle w:val="Heading1"/>
      </w:pPr>
      <w:r>
        <w:t xml:space="preserve">[I128-2466] Открытие БД падает для провайдеров без SetOwnerProvider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данных, 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13:46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Открытие БД через Database/Open и получение БД через i128f::GetDb() могли завершаться ошибкой для провайдеров, которые не реализуют операцию SetOwnerProvider.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Для нелокальных провайдеров код безусловно вызывал $db</w:t>
      </w:r>
      <w:r>
        <w:rPr>
          <w:strike/>
        </w:rPr>
        <w:t xml:space="preserve">&gt;dprv</w:t>
      </w:r>
      <w:r>
        <w:t xml:space="preserve">&gt;SetOwnerProvider(…). Операция SetOwnerProvider реализована не всеми провайдерами: она есть у DP</w:t>
      </w:r>
      <w:r>
        <w:rPr>
          <w:i/>
          <w:iCs/>
        </w:rPr>
        <w:t xml:space="preserve">Irbis64Native, но отсутствует у DP</w:t>
      </w:r>
      <w:r>
        <w:t xml:space="preserve">Irbis64, DP</w:t>
      </w:r>
      <w:r>
        <w:rPr>
          <w:i/>
          <w:iCs/>
        </w:rPr>
        <w:t xml:space="preserve">Irbis64Direct, DP</w:t>
      </w:r>
      <w:r>
        <w:t xml:space="preserve">Irbis64r и других провайдеров.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- В модуль Database добавлена проверка ProviderSupportsAction(), которая определяет наличие __call-файла операции у текущего провайдера.</w:t>
      </w:r>
      <w:r>
        <w:t xml:space="preserve"> </w:t>
      </w:r>
      <w:r>
        <w:t xml:space="preserve">- Database/Open вызывает SetOwnerProvider только если текущий провайдер поддерживает эту операцию.</w:t>
      </w:r>
      <w:r>
        <w:t xml:space="preserve"> </w:t>
      </w:r>
      <w:r>
        <w:t xml:space="preserve">- i128f::GetDb() использует такую же проверку перед вызовом SetOwnerProvider.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внутреннюю совместимость провайдеров и не требует изменения пользовательской документации.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[I128-2466] Открытие БД падает для провайдеров без SetOwnerProvider</dc:title>
  <dc:creator/>
  <cp:keywords/>
  <dcterms:created xsi:type="dcterms:W3CDTF">2026-09-04T07:28:14Z</dcterms:created>
  <dcterms:modified xsi:type="dcterms:W3CDTF">2026-09-04T07:28:14Z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