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[I128-1522] Кнопка создания новой записи в списках администрирования открывает выбранную запись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9f253837ab88f09a7436f30f43aa6665d9e1ac"/>
    <w:p>
      <w:pPr>
        <w:pStyle w:val="Heading1"/>
      </w:pPr>
      <w:r>
        <w:t xml:space="preserve">[I128-1522] Кнопка создания новой записи в списках администрирования открывает выбранную запись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06:23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нажатии кнопки создания новой записи в списках администрирования, в том числе в редакторе новостей, открывалась выбранная запись вместо формы новой записи.</w:t>
      </w:r>
    </w:p>
    <w:p>
      <w:pPr>
        <w:pStyle w:val="BodyText"/>
      </w:pPr>
      <w:r>
        <w:rPr>
          <w:b/>
          <w:bCs/>
        </w:rPr>
        <w:t xml:space="preserve">Причина:</w:t>
      </w:r>
      <w:r>
        <w:t xml:space="preserve"> </w:t>
      </w:r>
      <w:r>
        <w:t xml:space="preserve">общий компонент WIrbis.RecListPanel128.ModalButton всегда добавлял в запрос mfn/sid/osid текущей выбранной строки. Кнопки создания записи использовали этот же компонент, поэтому сервер получал идентификаторы существующей записи и запускал сценарий редактирования.</w:t>
      </w:r>
    </w:p>
    <w:p>
      <w:pPr>
        <w:pStyle w:val="BodyText"/>
      </w:pPr>
      <w:r>
        <w:rPr>
          <w:b/>
          <w:bCs/>
        </w:rPr>
        <w:t xml:space="preserve">Исправление:</w:t>
      </w:r>
      <w:r>
        <w:t xml:space="preserve"> </w:t>
      </w:r>
      <w:r>
        <w:t xml:space="preserve">для кнопок создания новой записи добавлен общий режим, при котором ModalButton не передает mfn/sid/osid текущего выбора. Действия редактирования и создания записи из текущей продолжают передавать выбранную запись.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[I128-1522] Кнопка создания новой записи в списках администрирования открывает выбранную запись</dc:title>
  <dc:creator/>
  <cp:keywords/>
  <dcterms:created xsi:type="dcterms:W3CDTF">2026-09-05T02:14:18Z</dcterms:created>
  <dcterms:modified xsi:type="dcterms:W3CDTF">2026-09-05T02:14:18Z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