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выпускной квалификационной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7208ab19f60284f3164f9b85ae835e29dd6c599"/>
    <w:p>
      <w:pPr>
        <w:pStyle w:val="Heading1"/>
      </w:pPr>
      <w:r>
        <w:t xml:space="preserve">Описание выпускной квалификационной работы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описывает записи выпускных квалификационных работ и подключает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для их редактирования.</w:t>
      </w:r>
    </w:p>
    <w:bookmarkStart w:id="9" w:name="назначение-vkr"/>
    <w:p>
      <w:pPr>
        <w:pStyle w:val="Heading2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выпускной квалификационной работы</dc:title>
  <dc:creator/>
  <cp:keywords/>
  <dcterms:created xsi:type="dcterms:W3CDTF">2026-09-15T10:48:28Z</dcterms:created>
  <dcterms:modified xsi:type="dcterms:W3CDTF">2026-09-15T10:48:28Z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