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[I128-2084] Перезагрузка записей из БД-источника в таблицу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a8b44a12237fbca9f0fe05fa750f8aad1d8361"/>
    <w:p>
      <w:pPr>
        <w:pStyle w:val="Heading1"/>
      </w:pPr>
      <w:r>
        <w:t xml:space="preserve">[I128-2084] Перезагрузка записей из БД-источника в таблицу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CSpider/Admin/ChooseDbWindow</w:t>
      </w:r>
      <w:r>
        <w:t xml:space="preserve"> </w:t>
      </w:r>
      <w:r>
        <w:t xml:space="preserve">- ручная перезагрузка записей из БД-источника в таблицу слияний.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CSpider/Admin/GeneralSettings</w:t>
      </w:r>
      <w:r>
        <w:t xml:space="preserve"> </w:t>
      </w:r>
      <w:r>
        <w:t xml:space="preserve">- добавлена ссылка на новый раздел в список основных настроек и действий модуля CSpider.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администратора сводного каталога описан запуск ручной загрузки записей из БД-источника: выбор БД, необязательный поисковый запрос, постановка задания в очередь и различие обычной и выборочной загрузки.</w:t>
      </w:r>
    </w:p>
    <w:p>
      <w:pPr>
        <w:pStyle w:val="BodyText"/>
      </w:pPr>
      <w:r>
        <w:t xml:space="preserve">В новый раздел добавлен скриншот окна выбора БД-источника.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55"/>
    <w:p>
      <w:pPr>
        <w:pStyle w:val="Heading3"/>
      </w:pPr>
      <w:r>
        <w:t xml:space="preserve">1.1. 🔗 Соответствует задача: I128-2055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[I128-2055]</w:t>
        </w:r>
      </w:hyperlink>
      <w:r>
        <w:t xml:space="preserve"> </w:t>
      </w:r>
      <w:r>
        <w:t xml:space="preserve">Возможность загрузки обновления из БД Источника в таблицу слияний по запросу администратора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[I128-2084] Перезагрузка записей из БД-источника в таблицу слияний</dc:title>
  <dc:creator/>
  <cp:keywords/>
  <dcterms:created xsi:type="dcterms:W3CDTF">2026-09-13T17:42:38Z</dcterms:created>
  <dcterms:modified xsi:type="dcterms:W3CDTF">2026-09-13T17:42:38Z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