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[I128-1811] Панели выхода и профиля в АРМ Каталогизатор и АРМ Комплектатор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6c59f380019f386d83b1ec268eae6ea8261ae"/>
    <w:p>
      <w:pPr>
        <w:pStyle w:val="Heading1"/>
      </w:pPr>
      <w:r>
        <w:t xml:space="preserve">[I128-1811] Панели выхода и профиля в АРМ Каталогизатор и АРМ Комплектатор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Cataloguer/Interface/TBar</w:t>
      </w:r>
      <w:r>
        <w:t xml:space="preserve"> </w:t>
      </w:r>
      <w:r>
        <w:t xml:space="preserve">- уточнено расположение кнопки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в верхней панели и связь с областью состояний.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обновлено описание нижней панели профиля и команды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; добавлен скриншот панелей АРМ Каталогизатор.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Complectator/UserGuide/KsuWorkflows</w:t>
      </w:r>
      <w:r>
        <w:t xml:space="preserve"> </w:t>
      </w:r>
      <w:r>
        <w:t xml:space="preserve">- уточнено разделение верхней панели и нижней панели профиля; добавлен скриншот панелей АРМ Комплектатор.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объясняет, что кнопка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находится в правой части верхней панели, а текущий профиль и команда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 </w:t>
      </w:r>
      <w:r>
        <w:t xml:space="preserve">отображаются в нижней панели рабочего окна. Это описание добавлено для АРМ Каталогизатор и АРМ Комплектатор, где длинное название профиля не должно мешать завершению сеанса.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2"/>
    <w:p>
      <w:pPr>
        <w:pStyle w:val="Heading3"/>
      </w:pPr>
      <w:r>
        <w:t xml:space="preserve">1.1. 🔗 Соответствует задача: I128-1732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[I128-1732]</w:t>
        </w:r>
      </w:hyperlink>
      <w:r>
        <w:t xml:space="preserve"> </w:t>
      </w:r>
      <w:r>
        <w:t xml:space="preserve">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[I128-1811] Панели выхода и профиля в АРМ Каталогизатор и АРМ Комплектатор</dc:title>
  <dc:creator/>
  <cp:keywords/>
  <dcterms:created xsi:type="dcterms:W3CDTF">2026-09-13T22:14:05Z</dcterms:created>
  <dcterms:modified xsi:type="dcterms:W3CDTF">2026-09-13T22:14:05Z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