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[I128-2328] Некорректное составление поискового запроса при поиске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7ad89b7391858f0654ba3987205caaf8c67cad"/>
    <w:p>
      <w:pPr>
        <w:pStyle w:val="Heading1"/>
      </w:pPr>
      <w:r>
        <w:t xml:space="preserve">[I128-2328] Некорректное составление поискового запроса при поиске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21.04.2026 07:48</w:t>
      </w:r>
    </w:p>
    <w:p>
      <w:pPr>
        <w:pStyle w:val="BodyText"/>
      </w:pPr>
      <w:r>
        <w:rPr>
          <w:b/>
          <w:bCs/>
        </w:rPr>
        <w:t xml:space="preserve">Симптом: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Появление сообщения Читатель не найден ((“</w:t>
      </w:r>
      <w:r>
        <w:t xml:space="preserve">“ФИО”</w:t>
      </w:r>
      <w:r>
        <w:t xml:space="preserve">“))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Исправление формирования поискового запроса читателя в модуле Bookland</w:t>
      </w:r>
    </w:p>
    <w:p>
      <w:pPr>
        <w:pStyle w:val="BodyText"/>
      </w:pPr>
      <w:r>
        <w:t xml:space="preserve">В классе fncall</w:t>
      </w:r>
      <w:r>
        <w:rPr>
          <w:i/>
          <w:iCs/>
        </w:rPr>
        <w:t xml:space="preserve">Bookland</w:t>
      </w:r>
      <w:r>
        <w:t xml:space="preserve">SetCurRdrAppBySearch изменена логика предварительной обработки поисковой строки ($search) перед ее передачей в базу данных.</w:t>
      </w:r>
    </w:p>
    <w:p>
      <w:pPr>
        <w:pStyle w:val="BodyText"/>
      </w:pPr>
      <w:r>
        <w:t xml:space="preserve">Ранее запрос безусловно оборачивался в конструкцию (</w:t>
      </w:r>
      <w:r>
        <w:t xml:space="preserve">“…”</w:t>
      </w:r>
      <w:r>
        <w:t xml:space="preserve">), если он не начинался со скобки (. Это могло приводить к синтаксическим ошибкам ISIS-запроса (двойному квотированию (“</w:t>
      </w:r>
      <w:r>
        <w:t xml:space="preserve">“…”</w:t>
      </w:r>
      <w:r>
        <w:t xml:space="preserve">“)), если передаваемая в функцию строка поиска уже содержала двойные кавычки.</w:t>
      </w:r>
    </w:p>
    <w:p>
      <w:pPr>
        <w:pStyle w:val="BodyText"/>
      </w:pPr>
      <w:r>
        <w:t xml:space="preserve">Теперь реализовано более безопасное формирование запроса:</w:t>
      </w:r>
    </w:p>
    <w:p>
      <w:pPr>
        <w:pStyle w:val="BodyText"/>
      </w:pPr>
      <w:r>
        <w:t xml:space="preserve">Двойные кавычки “” добавляются только в том случае, если поисковая строка изначально не начинается со скобки ( и не начинается с двойной кавычки “.</w:t>
      </w:r>
      <w:r>
        <w:t xml:space="preserve"> </w:t>
      </w:r>
      <w:r>
        <w:t xml:space="preserve">После этого круглые скобки () добавляются, если строка ими еще не обрамлена.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классе fncall</w:t>
      </w:r>
      <w:r>
        <w:rPr>
          <w:i/>
          <w:iCs/>
        </w:rPr>
        <w:t xml:space="preserve">Bookland</w:t>
      </w:r>
      <w:r>
        <w:t xml:space="preserve">SetCurRdrAppBySearch изменена логика предварительной обработки поисковой строки ($search) перед ее передачей в базу данных.</w:t>
      </w:r>
    </w:p>
    <w:p>
      <w:pPr>
        <w:pStyle w:val="BodyText"/>
      </w:pPr>
      <w:r>
        <w:t xml:space="preserve">Ранее запрос безусловно оборачивался в конструкцию (</w:t>
      </w:r>
      <w:r>
        <w:t xml:space="preserve">“…”</w:t>
      </w:r>
      <w:r>
        <w:t xml:space="preserve">), если он не начинался со скобки (. Это могло приводить к синтаксическим ошибкам ISIS-запроса (двойному квотированию (“</w:t>
      </w:r>
      <w:r>
        <w:t xml:space="preserve">“…”</w:t>
      </w:r>
      <w:r>
        <w:t xml:space="preserve">“)), если передаваемая в функцию строка поиска уже содержала двойные кавычки.</w:t>
      </w:r>
    </w:p>
    <w:p>
      <w:pPr>
        <w:pStyle w:val="BodyText"/>
      </w:pPr>
      <w:r>
        <w:t xml:space="preserve">Теперь реализовано более безопасное формирование запроса:</w:t>
      </w:r>
    </w:p>
    <w:p>
      <w:pPr>
        <w:pStyle w:val="BodyText"/>
      </w:pPr>
      <w:r>
        <w:t xml:space="preserve">Двойные кавычки “” добавляются только в том случае, если поисковая строка изначально не начинается со скобки ( и не начинается с двойной кавычки “.</w:t>
      </w:r>
      <w:r>
        <w:t xml:space="preserve"> </w:t>
      </w:r>
      <w:r>
        <w:t xml:space="preserve">После этого круглые скобки () добавляются, если строка ими еще не обрамлена.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[I128-2328] Некорректное составление поискового запроса при поиске читателя</dc:title>
  <dc:creator/>
  <cp:keywords/>
  <dcterms:created xsi:type="dcterms:W3CDTF">2026-09-13T16:16:24Z</dcterms:created>
  <dcterms:modified xsi:type="dcterms:W3CDTF">2026-09-13T16:16:24Z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