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[I128-1313] Сохранение поискового запроса из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f10bfba960b7b62aa298db48adbafa29acdeca"/>
    <w:p>
      <w:pPr>
        <w:pStyle w:val="Heading1"/>
      </w:pPr>
      <w:r>
        <w:t xml:space="preserve">[I128-1313] Сохранение поискового запроса из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EC/SearchResult/SearchActions/SaveSearch</w:t>
      </w:r>
      <w:r>
        <w:t xml:space="preserve"> </w:t>
      </w:r>
      <w:r>
        <w:t xml:space="preserve">- обновлено описание сохранения поискового запроса из результатов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действий с найденными записями описано Bootstrap 5-окно сохранения поискового запроса: ввод названия, включение подписки на новые поступления, подтверждение зеленой кнопкой с галочкой и отмена кнопкой с крестиком.</w:t>
      </w:r>
    </w:p>
    <w:p>
      <w:pPr>
        <w:pStyle w:val="BodyText"/>
      </w:pPr>
      <w:r>
        <w:t xml:space="preserve">Обновлен рисунок диалогового окна сохранения запроса. После сохранения пользователь может перейти к списку сохраненных поисковых запросов из сообщения об успешной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47"/>
    <w:p>
      <w:pPr>
        <w:pStyle w:val="Heading3"/>
      </w:pPr>
      <w:r>
        <w:t xml:space="preserve">1.1. 🔗 Соответствует задача: I128-1147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[I128-1147]</w:t>
        </w:r>
      </w:hyperlink>
      <w:r>
        <w:t xml:space="preserve"> </w:t>
      </w:r>
      <w:r>
        <w:t xml:space="preserve">Изменение окна дизайна сохранения запроса на странице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[I128-1313] Сохранение поискового запроса из результатов поиска</dc:title>
  <dc:creator/>
  <cp:keywords/>
  <dcterms:created xsi:type="dcterms:W3CDTF">2026-09-13T16:10:27Z</dcterms:created>
  <dcterms:modified xsi:type="dcterms:W3CDTF">2026-09-13T16:10:27Z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