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Список и назначение форматов системы ИРБИС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db83783de9613c5c9fa24728b799b898705a33c"/>
    <w:p>
      <w:pPr>
        <w:pStyle w:val="Heading1"/>
      </w:pPr>
      <w:r>
        <w:t xml:space="preserve">Список и назначение форматов системы ИРБИС</w:t>
      </w:r>
    </w:p>
    <w:p>
      <w:pPr>
        <w:pStyle w:val="FirstParagraph"/>
      </w:pPr>
      <w:r>
        <w:t xml:space="preserve">Список и назначение основных форматов для БД IBIS и других БД Электронного каталога приведены в Таблице ниже.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39"/>
        <w:gridCol w:w="419"/>
        <w:gridCol w:w="73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П/п</w:t>
            </w:r>
          </w:p>
        </w:tc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!10</w:t>
            </w:r>
          </w:p>
        </w:tc>
        <w:tc>
          <w:tcPr/>
          <w:p>
            <w:pPr>
              <w:pStyle w:val="Compact"/>
            </w:pPr>
            <w:r>
              <w:t xml:space="preserve">ФЛК ISBN на дублетность и по модулю 11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!101</w:t>
            </w:r>
          </w:p>
        </w:tc>
        <w:tc>
          <w:tcPr/>
          <w:p>
            <w:pPr>
              <w:pStyle w:val="Compact"/>
            </w:pPr>
            <w:r>
              <w:t xml:space="preserve">ФЛК кодов</w:t>
            </w:r>
            <w:r>
              <w:t xml:space="preserve"> </w:t>
            </w:r>
            <w:r>
              <w:t xml:space="preserve">“Язык текста”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!102</w:t>
            </w:r>
          </w:p>
        </w:tc>
        <w:tc>
          <w:tcPr/>
          <w:p>
            <w:pPr>
              <w:pStyle w:val="Compact"/>
            </w:pPr>
            <w:r>
              <w:t xml:space="preserve">ФЛК кода страны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!11</w:t>
            </w:r>
          </w:p>
        </w:tc>
        <w:tc>
          <w:tcPr/>
          <w:p>
            <w:pPr>
              <w:pStyle w:val="Compact"/>
            </w:pPr>
            <w:r>
              <w:t xml:space="preserve">ФЛК ISSN по модулю 11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!110</w:t>
            </w:r>
          </w:p>
        </w:tc>
        <w:tc>
          <w:tcPr/>
          <w:p>
            <w:pPr>
              <w:pStyle w:val="Compact"/>
            </w:pPr>
            <w:r>
              <w:t xml:space="preserve">ФЛК кода вида издания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!11s</w:t>
            </w:r>
          </w:p>
        </w:tc>
        <w:tc>
          <w:tcPr/>
          <w:p>
            <w:pPr>
              <w:pStyle w:val="Compact"/>
            </w:pPr>
            <w:r>
              <w:t xml:space="preserve">ФЛК ISSN серии по модулю 11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!19</w:t>
            </w:r>
          </w:p>
        </w:tc>
        <w:tc>
          <w:tcPr/>
          <w:p>
            <w:pPr>
              <w:pStyle w:val="Compact"/>
            </w:pPr>
            <w:r>
              <w:t xml:space="preserve">ФЛК на дублетность Идентификатора нетекстового материала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!200</w:t>
            </w:r>
          </w:p>
        </w:tc>
        <w:tc>
          <w:tcPr/>
          <w:p>
            <w:pPr>
              <w:pStyle w:val="Compact"/>
            </w:pPr>
            <w:r>
              <w:t xml:space="preserve">ФЛК на обязательность поля</w:t>
            </w:r>
            <w:r>
              <w:t xml:space="preserve"> </w:t>
            </w:r>
            <w:r>
              <w:t xml:space="preserve">“Заглавие”</w:t>
            </w:r>
            <w:r>
              <w:t xml:space="preserve"> </w:t>
            </w:r>
            <w:r>
              <w:t xml:space="preserve">(кроме томов многотомного издания)</w:t>
            </w: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!200d</w:t>
            </w:r>
          </w:p>
        </w:tc>
        <w:tc>
          <w:tcPr/>
          <w:p>
            <w:pPr>
              <w:pStyle w:val="Compact"/>
            </w:pPr>
            <w:r>
              <w:t xml:space="preserve">ФЛК на правильность структуры поля</w:t>
            </w:r>
            <w:r>
              <w:t xml:space="preserve"> </w:t>
            </w:r>
            <w:r>
              <w:t xml:space="preserve">“Заглавие”</w:t>
            </w:r>
            <w:r>
              <w:t xml:space="preserve"> </w:t>
            </w:r>
            <w:r>
              <w:t xml:space="preserve">при проверке на дублетность</w:t>
            </w: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!210d</w:t>
            </w:r>
          </w:p>
        </w:tc>
        <w:tc>
          <w:tcPr/>
          <w:p>
            <w:pPr>
              <w:pStyle w:val="Compact"/>
            </w:pPr>
            <w:r>
              <w:t xml:space="preserve">ФЛК на правильность структуры поля</w:t>
            </w:r>
            <w:r>
              <w:t xml:space="preserve"> </w:t>
            </w:r>
            <w:r>
              <w:t xml:space="preserve">“Год”</w:t>
            </w:r>
            <w:r>
              <w:t xml:space="preserve"> </w:t>
            </w:r>
            <w:r>
              <w:t xml:space="preserve">при проверке на дублетность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!461</w:t>
            </w:r>
          </w:p>
        </w:tc>
        <w:tc>
          <w:tcPr/>
          <w:p>
            <w:pPr>
              <w:pStyle w:val="Compact"/>
            </w:pPr>
            <w:r>
              <w:t xml:space="preserve">ФЛК ISBN и ISSN в общей части описания многотомного издания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!700d</w:t>
            </w:r>
          </w:p>
        </w:tc>
        <w:tc>
          <w:tcPr/>
          <w:p>
            <w:pPr>
              <w:pStyle w:val="Compact"/>
            </w:pPr>
            <w:r>
              <w:t xml:space="preserve">ФЛК на правильность структуры поля</w:t>
            </w:r>
            <w:r>
              <w:t xml:space="preserve"> </w:t>
            </w:r>
            <w:r>
              <w:t xml:space="preserve">“Автор”</w:t>
            </w:r>
            <w:r>
              <w:t xml:space="preserve"> </w:t>
            </w:r>
            <w:r>
              <w:t xml:space="preserve">при проверке на дублетность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</w:t>
            </w:r>
          </w:p>
        </w:tc>
        <w:tc>
          <w:tcPr/>
          <w:p>
            <w:pPr>
              <w:pStyle w:val="Compact"/>
            </w:pPr>
            <w:r>
              <w:t xml:space="preserve">!710d</w:t>
            </w:r>
          </w:p>
        </w:tc>
        <w:tc>
          <w:tcPr/>
          <w:p>
            <w:pPr>
              <w:pStyle w:val="Compact"/>
            </w:pPr>
            <w:r>
              <w:t xml:space="preserve">ФЛК на правильность структуры поля</w:t>
            </w:r>
            <w:r>
              <w:t xml:space="preserve"> </w:t>
            </w:r>
            <w:r>
              <w:t xml:space="preserve">“Коллективный автор”</w:t>
            </w:r>
            <w:r>
              <w:t xml:space="preserve"> </w:t>
            </w:r>
            <w:r>
              <w:t xml:space="preserve">при проверке на дублетность</w:t>
            </w:r>
          </w:p>
        </w:tc>
      </w:tr>
      <w:tr>
        <w:tc>
          <w:tcPr/>
          <w:p>
            <w:pPr>
              <w:pStyle w:val="Compact"/>
            </w:pPr>
            <w:r>
              <w:t xml:space="preserve">13</w:t>
            </w:r>
          </w:p>
        </w:tc>
        <w:tc>
          <w:tcPr/>
          <w:p>
            <w:pPr>
              <w:pStyle w:val="Compact"/>
            </w:pPr>
            <w:r>
              <w:t xml:space="preserve">!900</w:t>
            </w:r>
          </w:p>
        </w:tc>
        <w:tc>
          <w:tcPr/>
          <w:p>
            <w:pPr>
              <w:pStyle w:val="Compact"/>
            </w:pPr>
            <w:r>
              <w:t xml:space="preserve">ФЛК поля</w:t>
            </w:r>
            <w:r>
              <w:t xml:space="preserve"> </w:t>
            </w:r>
            <w:r>
              <w:t xml:space="preserve">“Кодированные данные”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14</w:t>
            </w:r>
          </w:p>
        </w:tc>
        <w:tc>
          <w:tcPr/>
          <w:p>
            <w:pPr>
              <w:pStyle w:val="Compact"/>
            </w:pPr>
            <w:r>
              <w:t xml:space="preserve">!903</w:t>
            </w:r>
          </w:p>
        </w:tc>
        <w:tc>
          <w:tcPr/>
          <w:p>
            <w:pPr>
              <w:pStyle w:val="Compact"/>
            </w:pPr>
            <w:r>
              <w:t xml:space="preserve">ФЛК поля</w:t>
            </w:r>
            <w:r>
              <w:t xml:space="preserve"> </w:t>
            </w:r>
            <w:r>
              <w:t xml:space="preserve">“Шифр документа”</w:t>
            </w:r>
            <w:r>
              <w:t xml:space="preserve"> </w:t>
            </w:r>
            <w:r>
              <w:t xml:space="preserve">на дублетность</w:t>
            </w:r>
          </w:p>
        </w:tc>
      </w:tr>
      <w:tr>
        <w:tc>
          <w:tcPr/>
          <w:p>
            <w:pPr>
              <w:pStyle w:val="Compact"/>
            </w:pPr>
            <w:r>
              <w:t xml:space="preserve">15</w:t>
            </w:r>
          </w:p>
        </w:tc>
        <w:tc>
          <w:tcPr/>
          <w:p>
            <w:pPr>
              <w:pStyle w:val="Compact"/>
            </w:pPr>
            <w:r>
              <w:t xml:space="preserve">!907</w:t>
            </w:r>
          </w:p>
        </w:tc>
        <w:tc>
          <w:tcPr/>
          <w:p>
            <w:pPr>
              <w:pStyle w:val="Compact"/>
            </w:pPr>
            <w:r>
              <w:t xml:space="preserve">ФЛК поля</w:t>
            </w:r>
            <w:r>
              <w:t xml:space="preserve"> </w:t>
            </w:r>
            <w:r>
              <w:t xml:space="preserve">“Каталогизатор, Дата”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!910</w:t>
            </w:r>
          </w:p>
        </w:tc>
        <w:tc>
          <w:tcPr/>
          <w:p>
            <w:pPr>
              <w:pStyle w:val="Compact"/>
            </w:pPr>
            <w:r>
              <w:t xml:space="preserve">ФЛК поля</w:t>
            </w:r>
            <w:r>
              <w:t xml:space="preserve"> </w:t>
            </w:r>
            <w:r>
              <w:t xml:space="preserve">“Экземпляры”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17</w:t>
            </w:r>
          </w:p>
        </w:tc>
        <w:tc>
          <w:tcPr/>
          <w:p>
            <w:pPr>
              <w:pStyle w:val="Compact"/>
            </w:pPr>
            <w:r>
              <w:t xml:space="preserve">!910w</w:t>
            </w:r>
          </w:p>
        </w:tc>
        <w:tc>
          <w:tcPr/>
          <w:p>
            <w:pPr>
              <w:pStyle w:val="Compact"/>
            </w:pPr>
            <w:r>
              <w:t xml:space="preserve">ФЛК поля</w:t>
            </w:r>
            <w:r>
              <w:t xml:space="preserve"> </w:t>
            </w:r>
            <w:r>
              <w:t xml:space="preserve">“Экземпляры”</w:t>
            </w:r>
            <w:r>
              <w:t xml:space="preserve"> </w:t>
            </w:r>
            <w:r>
              <w:t xml:space="preserve">в задаче</w:t>
            </w:r>
            <w:r>
              <w:t xml:space="preserve"> </w:t>
            </w:r>
            <w:r>
              <w:t xml:space="preserve">“ВЫБЫТИЕ литературы”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18</w:t>
            </w:r>
          </w:p>
        </w:tc>
        <w:tc>
          <w:tcPr/>
          <w:p>
            <w:pPr>
              <w:pStyle w:val="Compact"/>
            </w:pPr>
            <w:r>
              <w:t xml:space="preserve">!920</w:t>
            </w:r>
          </w:p>
        </w:tc>
        <w:tc>
          <w:tcPr/>
          <w:p>
            <w:pPr>
              <w:pStyle w:val="Compact"/>
            </w:pPr>
            <w:r>
              <w:t xml:space="preserve">ФЛК поля</w:t>
            </w:r>
            <w:r>
              <w:t xml:space="preserve"> </w:t>
            </w:r>
            <w:r>
              <w:t xml:space="preserve">“Код РЛ”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19</w:t>
            </w:r>
          </w:p>
        </w:tc>
        <w:tc>
          <w:tcPr/>
          <w:p>
            <w:pPr>
              <w:pStyle w:val="Compact"/>
            </w:pPr>
            <w:r>
              <w:t xml:space="preserve">!934</w:t>
            </w:r>
          </w:p>
        </w:tc>
        <w:tc>
          <w:tcPr/>
          <w:p>
            <w:pPr>
              <w:pStyle w:val="Compact"/>
            </w:pPr>
            <w:r>
              <w:t xml:space="preserve">ФЛК поля</w:t>
            </w:r>
            <w:r>
              <w:t xml:space="preserve"> </w:t>
            </w:r>
            <w:r>
              <w:t xml:space="preserve">“Год”</w:t>
            </w:r>
            <w:r>
              <w:t xml:space="preserve"> </w:t>
            </w:r>
            <w:r>
              <w:t xml:space="preserve">в задаче</w:t>
            </w:r>
            <w:r>
              <w:t xml:space="preserve"> </w:t>
            </w:r>
            <w:r>
              <w:t xml:space="preserve">“Регистрация журналов”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20</w:t>
            </w:r>
          </w:p>
        </w:tc>
        <w:tc>
          <w:tcPr/>
          <w:p>
            <w:pPr>
              <w:pStyle w:val="Compact"/>
            </w:pPr>
            <w:r>
              <w:t xml:space="preserve">!936</w:t>
            </w:r>
          </w:p>
        </w:tc>
        <w:tc>
          <w:tcPr/>
          <w:p>
            <w:pPr>
              <w:pStyle w:val="Compact"/>
            </w:pPr>
            <w:r>
              <w:t xml:space="preserve">ФЛК поля</w:t>
            </w:r>
            <w:r>
              <w:t xml:space="preserve"> </w:t>
            </w:r>
            <w:r>
              <w:t xml:space="preserve">“Номер”</w:t>
            </w:r>
            <w:r>
              <w:t xml:space="preserve"> </w:t>
            </w:r>
            <w:r>
              <w:t xml:space="preserve">в задаче</w:t>
            </w:r>
            <w:r>
              <w:t xml:space="preserve"> </w:t>
            </w:r>
            <w:r>
              <w:t xml:space="preserve">“Регистрация журналов”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21</w:t>
            </w:r>
          </w:p>
        </w:tc>
        <w:tc>
          <w:tcPr/>
          <w:p>
            <w:pPr>
              <w:pStyle w:val="Compact"/>
            </w:pPr>
            <w:r>
              <w:t xml:space="preserve">!940w</w:t>
            </w:r>
          </w:p>
        </w:tc>
        <w:tc>
          <w:tcPr/>
          <w:p>
            <w:pPr>
              <w:pStyle w:val="Compact"/>
            </w:pPr>
            <w:r>
              <w:t xml:space="preserve">ФЛК поля</w:t>
            </w:r>
            <w:r>
              <w:t xml:space="preserve"> </w:t>
            </w:r>
            <w:r>
              <w:t xml:space="preserve">“Архивные данные”</w:t>
            </w:r>
            <w:r>
              <w:t xml:space="preserve"> </w:t>
            </w:r>
            <w:r>
              <w:t xml:space="preserve">в задаче</w:t>
            </w:r>
            <w:r>
              <w:t xml:space="preserve"> </w:t>
            </w:r>
            <w:r>
              <w:t xml:space="preserve">“ВЫБЫТИЕ литературы для ЦБС и ВУЗа”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!963</w:t>
            </w:r>
          </w:p>
        </w:tc>
        <w:tc>
          <w:tcPr/>
          <w:p>
            <w:pPr>
              <w:pStyle w:val="Compact"/>
            </w:pPr>
            <w:r>
              <w:t xml:space="preserve">ФЛК автора для аналитического описания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22</w:t>
            </w:r>
          </w:p>
        </w:tc>
        <w:tc>
          <w:tcPr/>
          <w:p>
            <w:pPr>
              <w:pStyle w:val="Compact"/>
            </w:pPr>
            <w:r>
              <w:t xml:space="preserve">!964</w:t>
            </w:r>
          </w:p>
        </w:tc>
        <w:tc>
          <w:tcPr/>
          <w:p>
            <w:pPr>
              <w:pStyle w:val="Compact"/>
            </w:pPr>
            <w:r>
              <w:t xml:space="preserve">ФЛК поля</w:t>
            </w:r>
            <w:r>
              <w:t xml:space="preserve"> </w:t>
            </w:r>
            <w:r>
              <w:t xml:space="preserve">“Индекс ГРНТИ”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23</w:t>
            </w:r>
          </w:p>
        </w:tc>
        <w:tc>
          <w:tcPr/>
          <w:p>
            <w:pPr>
              <w:pStyle w:val="Compact"/>
            </w:pPr>
            <w:r>
              <w:t xml:space="preserve">!amovf</w:t>
            </w:r>
          </w:p>
        </w:tc>
        <w:tc>
          <w:tcPr/>
          <w:p>
            <w:pPr>
              <w:pStyle w:val="Compact"/>
            </w:pPr>
            <w:r>
              <w:t xml:space="preserve">Ввод авторов с использованием словаря (краткие данные с инвертированием ФИО) в</w:t>
            </w:r>
            <w:r>
              <w:t xml:space="preserve"> </w:t>
            </w:r>
            <w:r>
              <w:t xml:space="preserve">“Сведения об ответственности”</w:t>
            </w:r>
            <w:r>
              <w:t xml:space="preserve"> </w:t>
            </w:r>
            <w:r>
              <w:t xml:space="preserve">– в поля 200, 461, 963</w:t>
            </w:r>
          </w:p>
        </w:tc>
      </w:tr>
      <w:tr>
        <w:tc>
          <w:tcPr/>
          <w:p>
            <w:pPr>
              <w:pStyle w:val="Compact"/>
            </w:pPr>
            <w:r>
              <w:t xml:space="preserve">24</w:t>
            </w:r>
          </w:p>
        </w:tc>
        <w:tc>
          <w:tcPr/>
          <w:p>
            <w:pPr>
              <w:pStyle w:val="Compact"/>
            </w:pPr>
            <w:r>
              <w:t xml:space="preserve">!amovi</w:t>
            </w:r>
          </w:p>
        </w:tc>
        <w:tc>
          <w:tcPr/>
          <w:p>
            <w:pPr>
              <w:pStyle w:val="Compact"/>
            </w:pPr>
            <w:r>
              <w:t xml:space="preserve">Ввод авторов с использованием словаря (полные данные) – в поля 700, 701, 702</w:t>
            </w:r>
          </w:p>
        </w:tc>
      </w:tr>
      <w:tr>
        <w:tc>
          <w:tcPr/>
          <w:p>
            <w:pPr>
              <w:pStyle w:val="Compact"/>
            </w:pPr>
            <w:r>
              <w:t xml:space="preserve">25</w:t>
            </w:r>
          </w:p>
        </w:tc>
        <w:tc>
          <w:tcPr/>
          <w:p>
            <w:pPr>
              <w:pStyle w:val="Compact"/>
            </w:pPr>
            <w:r>
              <w:t xml:space="preserve">!amovik</w:t>
            </w:r>
          </w:p>
        </w:tc>
        <w:tc>
          <w:tcPr/>
          <w:p>
            <w:pPr>
              <w:pStyle w:val="Compact"/>
            </w:pPr>
            <w:r>
              <w:t xml:space="preserve">Ввод авторов с использованием словаря (краткие данные) – в поле 391</w:t>
            </w:r>
          </w:p>
        </w:tc>
      </w:tr>
      <w:tr>
        <w:tc>
          <w:tcPr/>
          <w:p>
            <w:pPr>
              <w:pStyle w:val="Compact"/>
            </w:pPr>
            <w:r>
              <w:t xml:space="preserve">26</w:t>
            </w:r>
          </w:p>
        </w:tc>
        <w:tc>
          <w:tcPr/>
          <w:p>
            <w:pPr>
              <w:pStyle w:val="Compact"/>
            </w:pPr>
            <w:r>
              <w:t xml:space="preserve">!amovip</w:t>
            </w:r>
          </w:p>
        </w:tc>
        <w:tc>
          <w:tcPr/>
          <w:p>
            <w:pPr>
              <w:pStyle w:val="Compact"/>
            </w:pPr>
            <w:r>
              <w:t xml:space="preserve">Ввод авторов с использованием словаря (неполные данные) – в поле 600</w:t>
            </w:r>
          </w:p>
        </w:tc>
      </w:tr>
      <w:tr>
        <w:tc>
          <w:tcPr/>
          <w:p>
            <w:pPr>
              <w:pStyle w:val="Compact"/>
            </w:pPr>
            <w:r>
              <w:t xml:space="preserve">27</w:t>
            </w:r>
          </w:p>
        </w:tc>
        <w:tc>
          <w:tcPr/>
          <w:p>
            <w:pPr>
              <w:pStyle w:val="Compact"/>
            </w:pPr>
            <w:r>
              <w:t xml:space="preserve">!amovmr</w:t>
            </w:r>
          </w:p>
        </w:tc>
        <w:tc>
          <w:tcPr/>
          <w:p>
            <w:pPr>
              <w:pStyle w:val="Compact"/>
            </w:pPr>
            <w:r>
              <w:t xml:space="preserve">Ввод ЭД</w:t>
            </w:r>
            <w:r>
              <w:t xml:space="preserve"> </w:t>
            </w:r>
            <w:r>
              <w:t xml:space="preserve">“Разночтение автора”</w:t>
            </w:r>
            <w:r>
              <w:t xml:space="preserve"> </w:t>
            </w:r>
            <w:r>
              <w:t xml:space="preserve">с использованием словаря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28</w:t>
            </w:r>
          </w:p>
        </w:tc>
        <w:tc>
          <w:tcPr/>
          <w:p>
            <w:pPr>
              <w:pStyle w:val="Compact"/>
            </w:pPr>
            <w:r>
              <w:t xml:space="preserve">!amovo</w:t>
            </w:r>
          </w:p>
        </w:tc>
        <w:tc>
          <w:tcPr/>
          <w:p>
            <w:pPr>
              <w:pStyle w:val="Compact"/>
            </w:pPr>
            <w:r>
              <w:t xml:space="preserve">Ввод авторов с использованием словаря (краткие данные в нормализованном виде) – в поля 461, 961, 963 (автор единственный)</w:t>
            </w:r>
          </w:p>
        </w:tc>
      </w:tr>
      <w:tr>
        <w:tc>
          <w:tcPr/>
          <w:p>
            <w:pPr>
              <w:pStyle w:val="Compact"/>
            </w:pPr>
            <w:r>
              <w:t xml:space="preserve">29</w:t>
            </w:r>
          </w:p>
        </w:tc>
        <w:tc>
          <w:tcPr/>
          <w:p>
            <w:pPr>
              <w:pStyle w:val="Compact"/>
            </w:pPr>
            <w:r>
              <w:t xml:space="preserve">!amovu</w:t>
            </w:r>
          </w:p>
        </w:tc>
        <w:tc>
          <w:tcPr/>
          <w:p>
            <w:pPr>
              <w:pStyle w:val="Compact"/>
            </w:pPr>
            <w:r>
              <w:t xml:space="preserve">Ввод авторов с использованием словаря (краткие данные в нормализованном виде) – в поля 330, 454, 922, (3 подполя авторов) и 470, 481</w:t>
            </w:r>
          </w:p>
        </w:tc>
      </w:tr>
      <w:tr>
        <w:tc>
          <w:tcPr/>
          <w:p>
            <w:pPr>
              <w:pStyle w:val="Compact"/>
            </w:pPr>
            <w:r>
              <w:t xml:space="preserve">30</w:t>
            </w:r>
          </w:p>
        </w:tc>
        <w:tc>
          <w:tcPr/>
          <w:p>
            <w:pPr>
              <w:pStyle w:val="Compact"/>
            </w:pPr>
            <w:r>
              <w:t xml:space="preserve">!dmoda</w:t>
            </w:r>
          </w:p>
        </w:tc>
        <w:tc>
          <w:tcPr/>
          <w:p>
            <w:pPr>
              <w:pStyle w:val="Compact"/>
            </w:pPr>
            <w:r>
              <w:t xml:space="preserve">Корректировка документов по словарю</w:t>
            </w:r>
            <w:r>
              <w:t xml:space="preserve"> </w:t>
            </w:r>
            <w:r>
              <w:t xml:space="preserve">“Автор”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31</w:t>
            </w:r>
          </w:p>
        </w:tc>
        <w:tc>
          <w:tcPr/>
          <w:p>
            <w:pPr>
              <w:pStyle w:val="Compact"/>
            </w:pPr>
            <w:r>
              <w:t xml:space="preserve">!dmodc</w:t>
            </w:r>
          </w:p>
        </w:tc>
        <w:tc>
          <w:tcPr/>
          <w:p>
            <w:pPr>
              <w:pStyle w:val="Compact"/>
            </w:pPr>
            <w:r>
              <w:t xml:space="preserve">Корректировка документов по словарю</w:t>
            </w:r>
            <w:r>
              <w:t xml:space="preserve"> </w:t>
            </w:r>
            <w:r>
              <w:t xml:space="preserve">“Страна издания”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!dmodcol</w:t>
            </w:r>
          </w:p>
        </w:tc>
        <w:tc>
          <w:tcPr/>
          <w:p>
            <w:pPr>
              <w:pStyle w:val="Compact"/>
            </w:pPr>
            <w:r>
              <w:t xml:space="preserve">Корректировка документов по словарю</w:t>
            </w:r>
            <w:r>
              <w:t xml:space="preserve"> </w:t>
            </w:r>
            <w:r>
              <w:t xml:space="preserve">“Коллектив/Мероприятие”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33</w:t>
            </w:r>
          </w:p>
        </w:tc>
        <w:tc>
          <w:tcPr/>
          <w:p>
            <w:pPr>
              <w:pStyle w:val="Compact"/>
            </w:pPr>
            <w:r>
              <w:t xml:space="preserve">!dmodgeo</w:t>
            </w:r>
          </w:p>
        </w:tc>
        <w:tc>
          <w:tcPr/>
          <w:p>
            <w:pPr>
              <w:pStyle w:val="Compact"/>
            </w:pPr>
            <w:r>
              <w:t xml:space="preserve">Корректировка документов по словарю</w:t>
            </w:r>
            <w:r>
              <w:t xml:space="preserve"> </w:t>
            </w:r>
            <w:r>
              <w:t xml:space="preserve">“Географические рубрики”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34</w:t>
            </w:r>
          </w:p>
        </w:tc>
        <w:tc>
          <w:tcPr/>
          <w:p>
            <w:pPr>
              <w:pStyle w:val="Compact"/>
            </w:pPr>
            <w:r>
              <w:t xml:space="preserve">!dmodhd</w:t>
            </w:r>
          </w:p>
        </w:tc>
        <w:tc>
          <w:tcPr/>
          <w:p>
            <w:pPr>
              <w:pStyle w:val="Compact"/>
            </w:pPr>
            <w:r>
              <w:t xml:space="preserve">Корректировка документов по словарю</w:t>
            </w:r>
            <w:r>
              <w:t xml:space="preserve"> </w:t>
            </w:r>
            <w:r>
              <w:t xml:space="preserve">“Характер документа”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35</w:t>
            </w:r>
          </w:p>
        </w:tc>
        <w:tc>
          <w:tcPr/>
          <w:p>
            <w:pPr>
              <w:pStyle w:val="Compact"/>
            </w:pPr>
            <w:r>
              <w:t xml:space="preserve">!dmodzj</w:t>
            </w:r>
          </w:p>
        </w:tc>
        <w:tc>
          <w:tcPr/>
          <w:p>
            <w:pPr>
              <w:pStyle w:val="Compact"/>
            </w:pPr>
            <w:r>
              <w:t xml:space="preserve">Корректировка документов по словарю</w:t>
            </w:r>
            <w:r>
              <w:t xml:space="preserve"> </w:t>
            </w:r>
            <w:r>
              <w:t xml:space="preserve">“Язык”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36</w:t>
            </w:r>
          </w:p>
        </w:tc>
        <w:tc>
          <w:tcPr/>
          <w:p>
            <w:pPr>
              <w:pStyle w:val="Compact"/>
            </w:pPr>
            <w:r>
              <w:t xml:space="preserve">!dmodk</w:t>
            </w:r>
          </w:p>
        </w:tc>
        <w:tc>
          <w:tcPr/>
          <w:p>
            <w:pPr>
              <w:pStyle w:val="Compact"/>
            </w:pPr>
            <w:r>
              <w:t xml:space="preserve">Корректировка документов по словарю</w:t>
            </w:r>
            <w:r>
              <w:t xml:space="preserve"> </w:t>
            </w:r>
            <w:r>
              <w:t xml:space="preserve">“Ключевые слова”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37</w:t>
            </w:r>
          </w:p>
        </w:tc>
        <w:tc>
          <w:tcPr/>
          <w:p>
            <w:pPr>
              <w:pStyle w:val="Compact"/>
            </w:pPr>
            <w:r>
              <w:t xml:space="preserve">!dmodo</w:t>
            </w:r>
          </w:p>
        </w:tc>
        <w:tc>
          <w:tcPr/>
          <w:p>
            <w:pPr>
              <w:pStyle w:val="Compact"/>
            </w:pPr>
            <w:r>
              <w:t xml:space="preserve">Корректировка документов по словарю</w:t>
            </w:r>
            <w:r>
              <w:t xml:space="preserve"> </w:t>
            </w:r>
            <w:r>
              <w:t xml:space="preserve">“Издающая организация”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38</w:t>
            </w:r>
          </w:p>
        </w:tc>
        <w:tc>
          <w:tcPr/>
          <w:p>
            <w:pPr>
              <w:pStyle w:val="Compact"/>
            </w:pPr>
            <w:r>
              <w:t xml:space="preserve">!dmodr</w:t>
            </w:r>
          </w:p>
        </w:tc>
        <w:tc>
          <w:tcPr/>
          <w:p>
            <w:pPr>
              <w:pStyle w:val="Compact"/>
            </w:pPr>
            <w:r>
              <w:t xml:space="preserve">Корректировка документов по словарю</w:t>
            </w:r>
            <w:r>
              <w:t xml:space="preserve"> </w:t>
            </w:r>
            <w:r>
              <w:t xml:space="preserve">“Тематический рубрикатор”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39</w:t>
            </w:r>
          </w:p>
        </w:tc>
        <w:tc>
          <w:tcPr/>
          <w:p>
            <w:pPr>
              <w:pStyle w:val="Compact"/>
            </w:pPr>
            <w:r>
              <w:t xml:space="preserve">!dmodrin</w:t>
            </w:r>
          </w:p>
        </w:tc>
        <w:tc>
          <w:tcPr/>
          <w:p>
            <w:pPr>
              <w:pStyle w:val="Compact"/>
            </w:pPr>
            <w:r>
              <w:t xml:space="preserve">Корректировка документов по словарю</w:t>
            </w:r>
            <w:r>
              <w:t xml:space="preserve"> </w:t>
            </w:r>
            <w:r>
              <w:t xml:space="preserve">“Другая классификация”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40</w:t>
            </w:r>
          </w:p>
        </w:tc>
        <w:tc>
          <w:tcPr/>
          <w:p>
            <w:pPr>
              <w:pStyle w:val="Compact"/>
            </w:pPr>
            <w:r>
              <w:t xml:space="preserve">!dmods</w:t>
            </w:r>
          </w:p>
        </w:tc>
        <w:tc>
          <w:tcPr/>
          <w:p>
            <w:pPr>
              <w:pStyle w:val="Compact"/>
            </w:pPr>
            <w:r>
              <w:t xml:space="preserve">Корректировка документов по словарю</w:t>
            </w:r>
            <w:r>
              <w:t xml:space="preserve"> </w:t>
            </w:r>
            <w:r>
              <w:t xml:space="preserve">“Предметные рубрики”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41</w:t>
            </w:r>
          </w:p>
        </w:tc>
        <w:tc>
          <w:tcPr/>
          <w:p>
            <w:pPr>
              <w:pStyle w:val="Compact"/>
            </w:pPr>
            <w:r>
              <w:t xml:space="preserve">!dmodt</w:t>
            </w:r>
          </w:p>
        </w:tc>
        <w:tc>
          <w:tcPr/>
          <w:p>
            <w:pPr>
              <w:pStyle w:val="Compact"/>
            </w:pPr>
            <w:r>
              <w:t xml:space="preserve">Корректировка документов по словарю</w:t>
            </w:r>
            <w:r>
              <w:t xml:space="preserve"> </w:t>
            </w:r>
            <w:r>
              <w:t xml:space="preserve">“Заглавие”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42</w:t>
            </w:r>
          </w:p>
        </w:tc>
        <w:tc>
          <w:tcPr/>
          <w:p>
            <w:pPr>
              <w:pStyle w:val="Compact"/>
            </w:pPr>
            <w:r>
              <w:t xml:space="preserve">!dmodu</w:t>
            </w:r>
          </w:p>
        </w:tc>
        <w:tc>
          <w:tcPr/>
          <w:p>
            <w:pPr>
              <w:pStyle w:val="Compact"/>
            </w:pPr>
            <w:r>
              <w:t xml:space="preserve">Корректировка документов по словарю</w:t>
            </w:r>
            <w:r>
              <w:t xml:space="preserve"> </w:t>
            </w:r>
            <w:r>
              <w:t xml:space="preserve">“УДК/ББК”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43</w:t>
            </w:r>
          </w:p>
        </w:tc>
        <w:tc>
          <w:tcPr/>
          <w:p>
            <w:pPr>
              <w:pStyle w:val="Compact"/>
            </w:pPr>
            <w:r>
              <w:t xml:space="preserve">!f8avt</w:t>
            </w:r>
          </w:p>
        </w:tc>
        <w:tc>
          <w:tcPr/>
          <w:p>
            <w:pPr>
              <w:pStyle w:val="Compact"/>
            </w:pPr>
            <w:r>
              <w:t xml:space="preserve">Просмотр полного значения термина в словаре</w:t>
            </w:r>
            <w:r>
              <w:t xml:space="preserve"> </w:t>
            </w:r>
            <w:r>
              <w:t xml:space="preserve">“Автор”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44</w:t>
            </w:r>
          </w:p>
        </w:tc>
        <w:tc>
          <w:tcPr/>
          <w:p>
            <w:pPr>
              <w:pStyle w:val="Compact"/>
            </w:pPr>
            <w:r>
              <w:t xml:space="preserve">!f8col</w:t>
            </w:r>
          </w:p>
        </w:tc>
        <w:tc>
          <w:tcPr/>
          <w:p>
            <w:pPr>
              <w:pStyle w:val="Compact"/>
            </w:pPr>
            <w:r>
              <w:t xml:space="preserve">Просмотр полного значения термина в словаре</w:t>
            </w:r>
            <w:r>
              <w:t xml:space="preserve"> </w:t>
            </w:r>
            <w:r>
              <w:t xml:space="preserve">“Коллектив/Мероприятие”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45</w:t>
            </w:r>
          </w:p>
        </w:tc>
        <w:tc>
          <w:tcPr/>
          <w:p>
            <w:pPr>
              <w:pStyle w:val="Compact"/>
            </w:pPr>
            <w:r>
              <w:t xml:space="preserve">!f8org</w:t>
            </w:r>
          </w:p>
        </w:tc>
        <w:tc>
          <w:tcPr/>
          <w:p>
            <w:pPr>
              <w:pStyle w:val="Compact"/>
            </w:pPr>
            <w:r>
              <w:t xml:space="preserve">Просмотр полного значения термина в словаре</w:t>
            </w:r>
            <w:r>
              <w:t xml:space="preserve"> </w:t>
            </w:r>
            <w:r>
              <w:t xml:space="preserve">“Издающая организация”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46</w:t>
            </w:r>
          </w:p>
        </w:tc>
        <w:tc>
          <w:tcPr/>
          <w:p>
            <w:pPr>
              <w:pStyle w:val="Compact"/>
            </w:pPr>
            <w:r>
              <w:t xml:space="preserve">!f8p</w:t>
            </w:r>
          </w:p>
        </w:tc>
        <w:tc>
          <w:tcPr/>
          <w:p>
            <w:pPr>
              <w:pStyle w:val="Compact"/>
            </w:pPr>
            <w:r>
              <w:t xml:space="preserve">Просмотр полного значения термина в словаре</w:t>
            </w:r>
            <w:r>
              <w:t xml:space="preserve"> </w:t>
            </w:r>
            <w:r>
              <w:t xml:space="preserve">“Персоналия”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47</w:t>
            </w:r>
          </w:p>
        </w:tc>
        <w:tc>
          <w:tcPr/>
          <w:p>
            <w:pPr>
              <w:pStyle w:val="Compact"/>
            </w:pPr>
            <w:r>
              <w:t xml:space="preserve">!f8sub</w:t>
            </w:r>
          </w:p>
        </w:tc>
        <w:tc>
          <w:tcPr/>
          <w:p>
            <w:pPr>
              <w:pStyle w:val="Compact"/>
            </w:pPr>
            <w:r>
              <w:t xml:space="preserve">Просмотр полного значения термина в словарях</w:t>
            </w:r>
            <w:r>
              <w:t xml:space="preserve"> </w:t>
            </w:r>
            <w:r>
              <w:t xml:space="preserve">“Предметные рубрики”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t xml:space="preserve">“Географические рубрики”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48</w:t>
            </w:r>
          </w:p>
        </w:tc>
        <w:tc>
          <w:tcPr/>
          <w:p>
            <w:pPr>
              <w:pStyle w:val="Compact"/>
            </w:pPr>
            <w:r>
              <w:t xml:space="preserve">!f8tit</w:t>
            </w:r>
          </w:p>
        </w:tc>
        <w:tc>
          <w:tcPr/>
          <w:p>
            <w:pPr>
              <w:pStyle w:val="Compact"/>
            </w:pPr>
            <w:r>
              <w:t xml:space="preserve">Просмотр полного значения термина в словаре</w:t>
            </w:r>
            <w:r>
              <w:t xml:space="preserve"> </w:t>
            </w:r>
            <w:r>
              <w:t xml:space="preserve">“Заглавие”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49</w:t>
            </w:r>
          </w:p>
        </w:tc>
        <w:tc>
          <w:tcPr/>
          <w:p>
            <w:pPr>
              <w:pStyle w:val="Compact"/>
            </w:pPr>
            <w:r>
              <w:t xml:space="preserve">!kd</w:t>
            </w:r>
          </w:p>
        </w:tc>
        <w:tc>
          <w:tcPr/>
          <w:p>
            <w:pPr>
              <w:pStyle w:val="Compact"/>
            </w:pPr>
            <w:r>
              <w:t xml:space="preserve">Контроль на дублетность в РЛ PAZK и PVK</w:t>
            </w:r>
          </w:p>
        </w:tc>
      </w:tr>
      <w:tr>
        <w:tc>
          <w:tcPr/>
          <w:p>
            <w:pPr>
              <w:pStyle w:val="Compact"/>
            </w:pPr>
            <w:r>
              <w:t xml:space="preserve">50</w:t>
            </w:r>
          </w:p>
        </w:tc>
        <w:tc>
          <w:tcPr/>
          <w:p>
            <w:pPr>
              <w:pStyle w:val="Compact"/>
            </w:pPr>
            <w:r>
              <w:t xml:space="preserve">!kds</w:t>
            </w:r>
          </w:p>
        </w:tc>
        <w:tc>
          <w:tcPr/>
          <w:p>
            <w:pPr>
              <w:pStyle w:val="Compact"/>
            </w:pPr>
            <w:r>
              <w:t xml:space="preserve">Контроль на дублетность в РЛ ASP</w:t>
            </w:r>
          </w:p>
        </w:tc>
      </w:tr>
      <w:tr>
        <w:tc>
          <w:tcPr/>
          <w:p>
            <w:pPr>
              <w:pStyle w:val="Compact"/>
            </w:pPr>
            <w:r>
              <w:t xml:space="preserve">51</w:t>
            </w:r>
          </w:p>
        </w:tc>
        <w:tc>
          <w:tcPr/>
          <w:p>
            <w:pPr>
              <w:pStyle w:val="Compact"/>
            </w:pPr>
            <w:r>
              <w:t xml:space="preserve">!kdsp</w:t>
            </w:r>
          </w:p>
        </w:tc>
        <w:tc>
          <w:tcPr/>
          <w:p>
            <w:pPr>
              <w:pStyle w:val="Compact"/>
            </w:pPr>
            <w:r>
              <w:t xml:space="preserve">Контроль на дублетность в РЛ SPEC</w:t>
            </w:r>
          </w:p>
        </w:tc>
      </w:tr>
      <w:tr>
        <w:tc>
          <w:tcPr/>
          <w:p>
            <w:pPr>
              <w:pStyle w:val="Compact"/>
            </w:pPr>
            <w:r>
              <w:t xml:space="preserve">52</w:t>
            </w:r>
          </w:p>
        </w:tc>
        <w:tc>
          <w:tcPr/>
          <w:p>
            <w:pPr>
              <w:pStyle w:val="Compact"/>
            </w:pPr>
            <w:r>
              <w:t xml:space="preserve">!kdud</w:t>
            </w:r>
          </w:p>
        </w:tc>
        <w:tc>
          <w:tcPr/>
          <w:p>
            <w:pPr>
              <w:pStyle w:val="Compact"/>
            </w:pPr>
            <w:r>
              <w:t xml:space="preserve">Контроль на дублетность в РЛ AUNTD</w:t>
            </w:r>
          </w:p>
        </w:tc>
      </w:tr>
      <w:tr>
        <w:tc>
          <w:tcPr/>
          <w:p>
            <w:pPr>
              <w:pStyle w:val="Compact"/>
            </w:pPr>
            <w:r>
              <w:t xml:space="preserve">53</w:t>
            </w:r>
          </w:p>
        </w:tc>
        <w:tc>
          <w:tcPr/>
          <w:p>
            <w:pPr>
              <w:pStyle w:val="Compact"/>
            </w:pPr>
            <w:r>
              <w:t xml:space="preserve">!kkkc</w:t>
            </w:r>
          </w:p>
        </w:tc>
        <w:tc>
          <w:tcPr/>
          <w:p>
            <w:pPr>
              <w:pStyle w:val="Compact"/>
            </w:pPr>
            <w:r>
              <w:t xml:space="preserve">Ссылочная каталожная карточка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54</w:t>
            </w:r>
          </w:p>
        </w:tc>
        <w:tc>
          <w:tcPr/>
          <w:p>
            <w:pPr>
              <w:pStyle w:val="Compact"/>
            </w:pPr>
            <w:r>
              <w:t xml:space="preserve">!kkkdw</w:t>
            </w:r>
          </w:p>
        </w:tc>
        <w:tc>
          <w:tcPr/>
          <w:p>
            <w:pPr>
              <w:pStyle w:val="Compact"/>
            </w:pPr>
            <w:r>
              <w:t xml:space="preserve">Добавочная каталожная карточка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55</w:t>
            </w:r>
          </w:p>
        </w:tc>
        <w:tc>
          <w:tcPr/>
          <w:p>
            <w:pPr>
              <w:pStyle w:val="Compact"/>
            </w:pPr>
            <w:r>
              <w:t xml:space="preserve">!kkkfw</w:t>
            </w:r>
          </w:p>
        </w:tc>
        <w:tc>
          <w:tcPr/>
          <w:p>
            <w:pPr>
              <w:pStyle w:val="Compact"/>
            </w:pPr>
            <w:r>
              <w:t xml:space="preserve">Формуляр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56</w:t>
            </w:r>
          </w:p>
        </w:tc>
        <w:tc>
          <w:tcPr/>
          <w:p>
            <w:pPr>
              <w:pStyle w:val="Compact"/>
            </w:pPr>
            <w:r>
              <w:t xml:space="preserve">!kkki</w:t>
            </w:r>
          </w:p>
        </w:tc>
        <w:tc>
          <w:tcPr/>
          <w:p>
            <w:pPr>
              <w:pStyle w:val="Compact"/>
            </w:pPr>
            <w:r>
              <w:t xml:space="preserve">Оборот каталожной карточки</w:t>
            </w:r>
          </w:p>
        </w:tc>
      </w:tr>
      <w:tr>
        <w:tc>
          <w:tcPr/>
          <w:p>
            <w:pPr>
              <w:pStyle w:val="Compact"/>
            </w:pPr>
            <w:r>
              <w:t xml:space="preserve">57</w:t>
            </w:r>
          </w:p>
        </w:tc>
        <w:tc>
          <w:tcPr/>
          <w:p>
            <w:pPr>
              <w:pStyle w:val="Compact"/>
            </w:pPr>
            <w:r>
              <w:t xml:space="preserve">!kkkow</w:t>
            </w:r>
          </w:p>
        </w:tc>
        <w:tc>
          <w:tcPr/>
          <w:p>
            <w:pPr>
              <w:pStyle w:val="Compact"/>
            </w:pPr>
            <w:r>
              <w:t xml:space="preserve">Основная каталожная карточка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58</w:t>
            </w:r>
          </w:p>
        </w:tc>
        <w:tc>
          <w:tcPr/>
          <w:p>
            <w:pPr>
              <w:pStyle w:val="Compact"/>
            </w:pPr>
            <w:r>
              <w:t xml:space="preserve">!kkkt</w:t>
            </w:r>
          </w:p>
        </w:tc>
        <w:tc>
          <w:tcPr/>
          <w:p>
            <w:pPr>
              <w:pStyle w:val="Compact"/>
            </w:pPr>
            <w:r>
              <w:t xml:space="preserve">Каталожная карточка для топографического каталога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59</w:t>
            </w:r>
          </w:p>
        </w:tc>
        <w:tc>
          <w:tcPr/>
          <w:p>
            <w:pPr>
              <w:pStyle w:val="Compact"/>
            </w:pPr>
            <w:r>
              <w:t xml:space="preserve">!kkkuw</w:t>
            </w:r>
          </w:p>
        </w:tc>
        <w:tc>
          <w:tcPr/>
          <w:p>
            <w:pPr>
              <w:pStyle w:val="Compact"/>
            </w:pPr>
            <w:r>
              <w:t xml:space="preserve">Каталожная карточка для систематического каталога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60</w:t>
            </w:r>
          </w:p>
        </w:tc>
        <w:tc>
          <w:tcPr/>
          <w:p>
            <w:pPr>
              <w:pStyle w:val="Compact"/>
            </w:pPr>
            <w:r>
              <w:t xml:space="preserve">!mmovf</w:t>
            </w:r>
          </w:p>
        </w:tc>
        <w:tc>
          <w:tcPr/>
          <w:p>
            <w:pPr>
              <w:pStyle w:val="Compact"/>
            </w:pPr>
            <w:r>
              <w:t xml:space="preserve">Ввод ЭД</w:t>
            </w:r>
            <w:r>
              <w:t xml:space="preserve"> </w:t>
            </w:r>
            <w:r>
              <w:t xml:space="preserve">“Коллектив/Временный коллектив”</w:t>
            </w:r>
            <w:r>
              <w:t xml:space="preserve"> </w:t>
            </w:r>
            <w:r>
              <w:t xml:space="preserve">с использованием словаря (полные данные в</w:t>
            </w:r>
            <w:r>
              <w:t xml:space="preserve"> </w:t>
            </w:r>
            <w:r>
              <w:t xml:space="preserve">“собранном”</w:t>
            </w:r>
            <w:r>
              <w:t xml:space="preserve"> </w:t>
            </w:r>
            <w:r>
              <w:t xml:space="preserve">виде) в</w:t>
            </w:r>
            <w:r>
              <w:t xml:space="preserve"> </w:t>
            </w:r>
            <w:r>
              <w:t xml:space="preserve">“Сведения об ответственности”</w:t>
            </w:r>
            <w:r>
              <w:t xml:space="preserve"> </w:t>
            </w:r>
            <w:r>
              <w:t xml:space="preserve">- в поля 200, 961, 963</w:t>
            </w:r>
          </w:p>
        </w:tc>
      </w:tr>
      <w:tr>
        <w:tc>
          <w:tcPr/>
          <w:p>
            <w:pPr>
              <w:pStyle w:val="Compact"/>
            </w:pPr>
            <w:r>
              <w:t xml:space="preserve">61</w:t>
            </w:r>
          </w:p>
        </w:tc>
        <w:tc>
          <w:tcPr/>
          <w:p>
            <w:pPr>
              <w:pStyle w:val="Compact"/>
            </w:pPr>
            <w:r>
              <w:t xml:space="preserve">!mmovk</w:t>
            </w:r>
          </w:p>
        </w:tc>
        <w:tc>
          <w:tcPr/>
          <w:p>
            <w:pPr>
              <w:pStyle w:val="Compact"/>
            </w:pPr>
            <w:r>
              <w:t xml:space="preserve">Ввод ЭД</w:t>
            </w:r>
            <w:r>
              <w:t xml:space="preserve"> </w:t>
            </w:r>
            <w:r>
              <w:t xml:space="preserve">“Коллектив”</w:t>
            </w:r>
            <w:r>
              <w:t xml:space="preserve"> </w:t>
            </w:r>
            <w:r>
              <w:t xml:space="preserve">с использованием словаря (полные данные с разбиением ЭД по подполям) – в поля 710 (РЛ pazk), 711</w:t>
            </w:r>
          </w:p>
        </w:tc>
      </w:tr>
      <w:tr>
        <w:tc>
          <w:tcPr/>
          <w:p>
            <w:pPr>
              <w:pStyle w:val="Compact"/>
            </w:pPr>
            <w:r>
              <w:t xml:space="preserve">62</w:t>
            </w:r>
          </w:p>
        </w:tc>
        <w:tc>
          <w:tcPr/>
          <w:p>
            <w:pPr>
              <w:pStyle w:val="Compact"/>
            </w:pPr>
            <w:r>
              <w:t xml:space="preserve">!mmovo</w:t>
            </w:r>
          </w:p>
        </w:tc>
        <w:tc>
          <w:tcPr/>
          <w:p>
            <w:pPr>
              <w:pStyle w:val="Compact"/>
            </w:pPr>
            <w:r>
              <w:t xml:space="preserve">Ввод ЭД</w:t>
            </w:r>
            <w:r>
              <w:t xml:space="preserve"> </w:t>
            </w:r>
            <w:r>
              <w:t xml:space="preserve">“Коллектив/Временный коллектив”</w:t>
            </w:r>
            <w:r>
              <w:t xml:space="preserve"> </w:t>
            </w:r>
            <w:r>
              <w:t xml:space="preserve">с использованием словаря (только наименование) - в поля 225, 461</w:t>
            </w:r>
          </w:p>
        </w:tc>
      </w:tr>
      <w:tr>
        <w:tc>
          <w:tcPr/>
          <w:p>
            <w:pPr>
              <w:pStyle w:val="Compact"/>
            </w:pPr>
            <w:r>
              <w:t xml:space="preserve">63</w:t>
            </w:r>
          </w:p>
        </w:tc>
        <w:tc>
          <w:tcPr/>
          <w:p>
            <w:pPr>
              <w:pStyle w:val="Compact"/>
            </w:pPr>
            <w:r>
              <w:t xml:space="preserve">!mmovv</w:t>
            </w:r>
          </w:p>
        </w:tc>
        <w:tc>
          <w:tcPr/>
          <w:p>
            <w:pPr>
              <w:pStyle w:val="Compact"/>
            </w:pPr>
            <w:r>
              <w:t xml:space="preserve">Ввод ЭД</w:t>
            </w:r>
            <w:r>
              <w:t xml:space="preserve"> </w:t>
            </w:r>
            <w:r>
              <w:t xml:space="preserve">“Временный коллектив”</w:t>
            </w:r>
            <w:r>
              <w:t xml:space="preserve"> </w:t>
            </w:r>
            <w:r>
              <w:t xml:space="preserve">с использованием словаря (полные данные с разбиением ЭД по подполям) – в поля 710 (РЛ PVK), 971, 972</w:t>
            </w:r>
          </w:p>
        </w:tc>
      </w:tr>
      <w:tr>
        <w:tc>
          <w:tcPr/>
          <w:p>
            <w:pPr>
              <w:pStyle w:val="Compact"/>
            </w:pPr>
            <w:r>
              <w:t xml:space="preserve">64</w:t>
            </w:r>
          </w:p>
        </w:tc>
        <w:tc>
          <w:tcPr/>
          <w:p>
            <w:pPr>
              <w:pStyle w:val="Compact"/>
            </w:pPr>
            <w:r>
              <w:t xml:space="preserve">!pmovb</w:t>
            </w:r>
          </w:p>
        </w:tc>
        <w:tc>
          <w:tcPr/>
          <w:p>
            <w:pPr>
              <w:pStyle w:val="Compact"/>
            </w:pPr>
            <w:r>
              <w:t xml:space="preserve">Ввод сведений об основном документе и документе-приложении с использованием ISBN (поля 421,422)</w:t>
            </w:r>
          </w:p>
        </w:tc>
      </w:tr>
      <w:tr>
        <w:tc>
          <w:tcPr/>
          <w:p>
            <w:pPr>
              <w:pStyle w:val="Compact"/>
            </w:pPr>
            <w:r>
              <w:t xml:space="preserve">65</w:t>
            </w:r>
          </w:p>
        </w:tc>
        <w:tc>
          <w:tcPr/>
          <w:p>
            <w:pPr>
              <w:pStyle w:val="Compact"/>
            </w:pPr>
            <w:r>
              <w:t xml:space="preserve">!pmovt</w:t>
            </w:r>
          </w:p>
        </w:tc>
        <w:tc>
          <w:tcPr/>
          <w:p>
            <w:pPr>
              <w:pStyle w:val="Compact"/>
            </w:pPr>
            <w:r>
              <w:t xml:space="preserve">Ввод сведений об основном документе и документе-приложении с использованием словаря заглавий (поля 421,422)</w:t>
            </w:r>
          </w:p>
        </w:tc>
      </w:tr>
      <w:tr>
        <w:tc>
          <w:tcPr/>
          <w:p>
            <w:pPr>
              <w:pStyle w:val="Compact"/>
            </w:pPr>
            <w:r>
              <w:t xml:space="preserve">66</w:t>
            </w:r>
          </w:p>
        </w:tc>
        <w:tc>
          <w:tcPr/>
          <w:p>
            <w:pPr>
              <w:pStyle w:val="Compact"/>
            </w:pPr>
            <w:r>
              <w:t xml:space="preserve">!pmovts</w:t>
            </w:r>
          </w:p>
        </w:tc>
        <w:tc>
          <w:tcPr/>
          <w:p>
            <w:pPr>
              <w:pStyle w:val="Compact"/>
            </w:pPr>
            <w:r>
              <w:t xml:space="preserve">Ввод сведений об основном документе и документе-приложении с использованием словаря заглавий (поля 421,422) – запись J (журнал)</w:t>
            </w:r>
          </w:p>
        </w:tc>
      </w:tr>
      <w:tr>
        <w:tc>
          <w:tcPr/>
          <w:p>
            <w:pPr>
              <w:pStyle w:val="Compact"/>
            </w:pPr>
            <w:r>
              <w:t xml:space="preserve">67</w:t>
            </w:r>
          </w:p>
        </w:tc>
        <w:tc>
          <w:tcPr/>
          <w:p>
            <w:pPr>
              <w:pStyle w:val="Compact"/>
            </w:pPr>
            <w:r>
              <w:t xml:space="preserve">!pmovxs</w:t>
            </w:r>
          </w:p>
        </w:tc>
        <w:tc>
          <w:tcPr/>
          <w:p>
            <w:pPr>
              <w:pStyle w:val="Compact"/>
            </w:pPr>
            <w:r>
              <w:t xml:space="preserve">Ввод сведений об основном документе и приложении с использованием ISSN (поля 421,422) – запись J (журнал)</w:t>
            </w:r>
          </w:p>
        </w:tc>
      </w:tr>
      <w:tr>
        <w:tc>
          <w:tcPr/>
          <w:p>
            <w:pPr>
              <w:pStyle w:val="Compact"/>
            </w:pPr>
            <w:r>
              <w:t xml:space="preserve">68</w:t>
            </w:r>
          </w:p>
        </w:tc>
        <w:tc>
          <w:tcPr/>
          <w:p>
            <w:pPr>
              <w:pStyle w:val="Compact"/>
            </w:pPr>
            <w:r>
              <w:t xml:space="preserve">!pmovy</w:t>
            </w:r>
          </w:p>
        </w:tc>
        <w:tc>
          <w:tcPr/>
          <w:p>
            <w:pPr>
              <w:pStyle w:val="Compact"/>
            </w:pPr>
            <w:r>
              <w:t xml:space="preserve">Ввод сведений об основном документе и документе-приложении с использованием идентификационного номера нетекстовых материалов (поля 421,422)</w:t>
            </w:r>
          </w:p>
        </w:tc>
      </w:tr>
      <w:tr>
        <w:tc>
          <w:tcPr/>
          <w:p>
            <w:pPr>
              <w:pStyle w:val="Compact"/>
            </w:pPr>
            <w:r>
              <w:t xml:space="preserve">69</w:t>
            </w:r>
          </w:p>
        </w:tc>
        <w:tc>
          <w:tcPr/>
          <w:p>
            <w:pPr>
              <w:pStyle w:val="Compact"/>
            </w:pPr>
            <w:r>
              <w:t xml:space="preserve">!pmovys</w:t>
            </w:r>
          </w:p>
        </w:tc>
        <w:tc>
          <w:tcPr/>
          <w:p>
            <w:pPr>
              <w:pStyle w:val="Compact"/>
            </w:pPr>
            <w:r>
              <w:t xml:space="preserve">Ввод сведений об основном документе и документе-приложении с использованием идентификационного номера нетекстовых материалов (поля 421,422)– запись J (журнал)</w:t>
            </w:r>
          </w:p>
        </w:tc>
      </w:tr>
      <w:tr>
        <w:tc>
          <w:tcPr/>
          <w:p>
            <w:pPr>
              <w:pStyle w:val="Compact"/>
            </w:pPr>
            <w:r>
              <w:t xml:space="preserve">70</w:t>
            </w:r>
          </w:p>
        </w:tc>
        <w:tc>
          <w:tcPr/>
          <w:p>
            <w:pPr>
              <w:pStyle w:val="Compact"/>
            </w:pPr>
            <w:r>
              <w:t xml:space="preserve">!rmova</w:t>
            </w:r>
          </w:p>
        </w:tc>
        <w:tc>
          <w:tcPr/>
          <w:p>
            <w:pPr>
              <w:pStyle w:val="Compact"/>
            </w:pPr>
            <w:r>
              <w:t xml:space="preserve">Ввод сведений о рецензируемом документе с использованием словаря авторов (поле 470)</w:t>
            </w:r>
          </w:p>
        </w:tc>
      </w:tr>
      <w:tr>
        <w:tc>
          <w:tcPr/>
          <w:p>
            <w:pPr>
              <w:pStyle w:val="Compact"/>
            </w:pPr>
            <w:r>
              <w:t xml:space="preserve">71</w:t>
            </w:r>
          </w:p>
        </w:tc>
        <w:tc>
          <w:tcPr/>
          <w:p>
            <w:pPr>
              <w:pStyle w:val="Compact"/>
            </w:pPr>
            <w:r>
              <w:t xml:space="preserve">!rmovt</w:t>
            </w:r>
          </w:p>
        </w:tc>
        <w:tc>
          <w:tcPr/>
          <w:p>
            <w:pPr>
              <w:pStyle w:val="Compact"/>
            </w:pPr>
            <w:r>
              <w:t xml:space="preserve">Ввод сведений о рецензируемом документе с использованием словаря заглавий (поле 470)</w:t>
            </w:r>
          </w:p>
        </w:tc>
      </w:tr>
      <w:tr>
        <w:tc>
          <w:tcPr/>
          <w:p>
            <w:pPr>
              <w:pStyle w:val="Compact"/>
            </w:pPr>
            <w:r>
              <w:t xml:space="preserve">72</w:t>
            </w:r>
          </w:p>
        </w:tc>
        <w:tc>
          <w:tcPr/>
          <w:p>
            <w:pPr>
              <w:pStyle w:val="Compact"/>
            </w:pPr>
            <w:r>
              <w:t xml:space="preserve">!scnt1</w:t>
            </w:r>
          </w:p>
        </w:tc>
        <w:tc>
          <w:tcPr/>
          <w:p>
            <w:pPr>
              <w:pStyle w:val="Compact"/>
            </w:pPr>
            <w:r>
              <w:t xml:space="preserve">Поиск по связи</w:t>
            </w:r>
            <w:r>
              <w:t xml:space="preserve"> </w:t>
            </w:r>
            <w:r>
              <w:t xml:space="preserve">“Автор”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73</w:t>
            </w:r>
          </w:p>
        </w:tc>
        <w:tc>
          <w:tcPr/>
          <w:p>
            <w:pPr>
              <w:pStyle w:val="Compact"/>
            </w:pPr>
            <w:r>
              <w:t xml:space="preserve">!scnt10</w:t>
            </w:r>
          </w:p>
        </w:tc>
        <w:tc>
          <w:tcPr/>
          <w:p>
            <w:pPr>
              <w:pStyle w:val="Compact"/>
            </w:pPr>
            <w:r>
              <w:t xml:space="preserve">Поиск по связи</w:t>
            </w:r>
            <w:r>
              <w:t xml:space="preserve"> </w:t>
            </w:r>
            <w:r>
              <w:t xml:space="preserve">“Рецензия – Рецензируемый документ”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74</w:t>
            </w:r>
          </w:p>
        </w:tc>
        <w:tc>
          <w:tcPr/>
          <w:p>
            <w:pPr>
              <w:pStyle w:val="Compact"/>
            </w:pPr>
            <w:r>
              <w:t xml:space="preserve">!scnt2</w:t>
            </w:r>
          </w:p>
        </w:tc>
        <w:tc>
          <w:tcPr/>
          <w:p>
            <w:pPr>
              <w:pStyle w:val="Compact"/>
            </w:pPr>
            <w:r>
              <w:t xml:space="preserve">Поиск по связи</w:t>
            </w:r>
            <w:r>
              <w:t xml:space="preserve"> </w:t>
            </w:r>
            <w:r>
              <w:t xml:space="preserve">“Заглавие”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75</w:t>
            </w:r>
          </w:p>
        </w:tc>
        <w:tc>
          <w:tcPr/>
          <w:p>
            <w:pPr>
              <w:pStyle w:val="Compact"/>
            </w:pPr>
            <w:r>
              <w:t xml:space="preserve">!scnt3</w:t>
            </w:r>
          </w:p>
        </w:tc>
        <w:tc>
          <w:tcPr/>
          <w:p>
            <w:pPr>
              <w:pStyle w:val="Compact"/>
            </w:pPr>
            <w:r>
              <w:t xml:space="preserve">Поиск по связи</w:t>
            </w:r>
            <w:r>
              <w:t xml:space="preserve"> </w:t>
            </w:r>
            <w:r>
              <w:t xml:space="preserve">“Коллектив/Мероприятие”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76</w:t>
            </w:r>
          </w:p>
        </w:tc>
        <w:tc>
          <w:tcPr/>
          <w:p>
            <w:pPr>
              <w:pStyle w:val="Compact"/>
            </w:pPr>
            <w:r>
              <w:t xml:space="preserve">!scnt4</w:t>
            </w:r>
          </w:p>
        </w:tc>
        <w:tc>
          <w:tcPr/>
          <w:p>
            <w:pPr>
              <w:pStyle w:val="Compact"/>
            </w:pPr>
            <w:r>
              <w:t xml:space="preserve">Поиск по связи</w:t>
            </w:r>
            <w:r>
              <w:t xml:space="preserve"> </w:t>
            </w:r>
            <w:r>
              <w:t xml:space="preserve">“Тематический рубрикатор”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77</w:t>
            </w:r>
          </w:p>
        </w:tc>
        <w:tc>
          <w:tcPr/>
          <w:p>
            <w:pPr>
              <w:pStyle w:val="Compact"/>
            </w:pPr>
            <w:r>
              <w:t xml:space="preserve">!scnt5</w:t>
            </w:r>
          </w:p>
        </w:tc>
        <w:tc>
          <w:tcPr/>
          <w:p>
            <w:pPr>
              <w:pStyle w:val="Compact"/>
            </w:pPr>
            <w:r>
              <w:t xml:space="preserve">Поиск по связи</w:t>
            </w:r>
            <w:r>
              <w:t xml:space="preserve"> </w:t>
            </w:r>
            <w:r>
              <w:t xml:space="preserve">“Предметные рубрики”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78</w:t>
            </w:r>
          </w:p>
        </w:tc>
        <w:tc>
          <w:tcPr/>
          <w:p>
            <w:pPr>
              <w:pStyle w:val="Compact"/>
            </w:pPr>
            <w:r>
              <w:t xml:space="preserve">!scnt6</w:t>
            </w:r>
          </w:p>
        </w:tc>
        <w:tc>
          <w:tcPr/>
          <w:p>
            <w:pPr>
              <w:pStyle w:val="Compact"/>
            </w:pPr>
            <w:r>
              <w:t xml:space="preserve">Поиск по связи</w:t>
            </w:r>
            <w:r>
              <w:t xml:space="preserve"> </w:t>
            </w:r>
            <w:r>
              <w:t xml:space="preserve">“УДК/ББК”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79</w:t>
            </w:r>
          </w:p>
        </w:tc>
        <w:tc>
          <w:tcPr/>
          <w:p>
            <w:pPr>
              <w:pStyle w:val="Compact"/>
            </w:pPr>
            <w:r>
              <w:t xml:space="preserve">!scnt7</w:t>
            </w:r>
          </w:p>
        </w:tc>
        <w:tc>
          <w:tcPr/>
          <w:p>
            <w:pPr>
              <w:pStyle w:val="Compact"/>
            </w:pPr>
            <w:r>
              <w:t xml:space="preserve">Поиск по связи</w:t>
            </w:r>
            <w:r>
              <w:t xml:space="preserve"> </w:t>
            </w:r>
            <w:r>
              <w:t xml:space="preserve">“Журнал - Номера”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80</w:t>
            </w:r>
          </w:p>
        </w:tc>
        <w:tc>
          <w:tcPr/>
          <w:p>
            <w:pPr>
              <w:pStyle w:val="Compact"/>
            </w:pPr>
            <w:r>
              <w:t xml:space="preserve">!scnt8</w:t>
            </w:r>
          </w:p>
        </w:tc>
        <w:tc>
          <w:tcPr/>
          <w:p>
            <w:pPr>
              <w:pStyle w:val="Compact"/>
            </w:pPr>
            <w:r>
              <w:t xml:space="preserve">Поиск по связи</w:t>
            </w:r>
            <w:r>
              <w:t xml:space="preserve"> </w:t>
            </w:r>
            <w:r>
              <w:t xml:space="preserve">“Номер журнала – Статьи”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81</w:t>
            </w:r>
          </w:p>
        </w:tc>
        <w:tc>
          <w:tcPr/>
          <w:p>
            <w:pPr>
              <w:pStyle w:val="Compact"/>
            </w:pPr>
            <w:r>
              <w:t xml:space="preserve">!scnt9</w:t>
            </w:r>
          </w:p>
        </w:tc>
        <w:tc>
          <w:tcPr/>
          <w:p>
            <w:pPr>
              <w:pStyle w:val="Compact"/>
            </w:pPr>
            <w:r>
              <w:t xml:space="preserve">Поиск по связи</w:t>
            </w:r>
            <w:r>
              <w:t xml:space="preserve"> </w:t>
            </w:r>
            <w:r>
              <w:t xml:space="preserve">“Основной документ – Приложение”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82</w:t>
            </w:r>
          </w:p>
        </w:tc>
        <w:tc>
          <w:tcPr/>
          <w:p>
            <w:pPr>
              <w:pStyle w:val="Compact"/>
            </w:pPr>
            <w:r>
              <w:t xml:space="preserve">!smov</w:t>
            </w:r>
          </w:p>
        </w:tc>
        <w:tc>
          <w:tcPr/>
          <w:p>
            <w:pPr>
              <w:pStyle w:val="Compact"/>
            </w:pPr>
            <w:r>
              <w:t xml:space="preserve">Ввод Предметных и Географических рубрик с использованием словарей (поля 606, 607)</w:t>
            </w:r>
          </w:p>
        </w:tc>
      </w:tr>
      <w:tr>
        <w:tc>
          <w:tcPr/>
          <w:p>
            <w:pPr>
              <w:pStyle w:val="Compact"/>
            </w:pPr>
            <w:r>
              <w:t xml:space="preserve">83</w:t>
            </w:r>
          </w:p>
        </w:tc>
        <w:tc>
          <w:tcPr/>
          <w:p>
            <w:pPr>
              <w:pStyle w:val="Compact"/>
            </w:pPr>
            <w:r>
              <w:t xml:space="preserve">!smova</w:t>
            </w:r>
          </w:p>
        </w:tc>
        <w:tc>
          <w:tcPr/>
          <w:p>
            <w:pPr>
              <w:pStyle w:val="Compact"/>
            </w:pPr>
            <w:r>
              <w:t xml:space="preserve">Ввод сведений о Параллельном издании с использованием словаря авторов (поля 451, 452)</w:t>
            </w:r>
          </w:p>
        </w:tc>
      </w:tr>
      <w:tr>
        <w:tc>
          <w:tcPr/>
          <w:p>
            <w:pPr>
              <w:pStyle w:val="Compact"/>
            </w:pPr>
            <w:r>
              <w:t xml:space="preserve">84</w:t>
            </w:r>
          </w:p>
        </w:tc>
        <w:tc>
          <w:tcPr/>
          <w:p>
            <w:pPr>
              <w:pStyle w:val="Compact"/>
            </w:pPr>
            <w:r>
              <w:t xml:space="preserve">!smovt</w:t>
            </w:r>
          </w:p>
        </w:tc>
        <w:tc>
          <w:tcPr/>
          <w:p>
            <w:pPr>
              <w:pStyle w:val="Compact"/>
            </w:pPr>
            <w:r>
              <w:t xml:space="preserve">Ввод данных о Параллельном издании с использованием словаря заглавий (поля 451, 452)</w:t>
            </w:r>
          </w:p>
        </w:tc>
      </w:tr>
      <w:tr>
        <w:tc>
          <w:tcPr/>
          <w:p>
            <w:pPr>
              <w:pStyle w:val="Compact"/>
            </w:pPr>
            <w:r>
              <w:t xml:space="preserve">85</w:t>
            </w:r>
          </w:p>
        </w:tc>
        <w:tc>
          <w:tcPr/>
          <w:p>
            <w:pPr>
              <w:pStyle w:val="Compact"/>
            </w:pPr>
            <w:r>
              <w:t xml:space="preserve">!tmovo</w:t>
            </w:r>
          </w:p>
        </w:tc>
        <w:tc>
          <w:tcPr/>
          <w:p>
            <w:pPr>
              <w:pStyle w:val="Compact"/>
            </w:pPr>
            <w:r>
              <w:t xml:space="preserve">Ввод заглавий с использованием словаря (только наименование) - в поля 200 (для журналов), 330, 463, 481, 510, 517, 922, 923</w:t>
            </w:r>
          </w:p>
        </w:tc>
      </w:tr>
      <w:tr>
        <w:tc>
          <w:tcPr/>
          <w:p>
            <w:pPr>
              <w:pStyle w:val="Compact"/>
            </w:pPr>
            <w:r>
              <w:t xml:space="preserve">86</w:t>
            </w:r>
          </w:p>
        </w:tc>
        <w:tc>
          <w:tcPr/>
          <w:p>
            <w:pPr>
              <w:pStyle w:val="Compact"/>
            </w:pPr>
            <w:r>
              <w:t xml:space="preserve">!tmov225</w:t>
            </w:r>
          </w:p>
        </w:tc>
        <w:tc>
          <w:tcPr/>
          <w:p>
            <w:pPr>
              <w:pStyle w:val="Compact"/>
            </w:pPr>
            <w:r>
              <w:t xml:space="preserve">Ввод заглавия серии с использованием словаря (наименование и сведения об ответственности) – в поле 225</w:t>
            </w:r>
          </w:p>
        </w:tc>
      </w:tr>
      <w:tr>
        <w:tc>
          <w:tcPr/>
          <w:p>
            <w:pPr>
              <w:pStyle w:val="Compact"/>
            </w:pPr>
            <w:r>
              <w:t xml:space="preserve">87</w:t>
            </w:r>
          </w:p>
        </w:tc>
        <w:tc>
          <w:tcPr/>
          <w:p>
            <w:pPr>
              <w:pStyle w:val="Compact"/>
            </w:pPr>
            <w:r>
              <w:t xml:space="preserve">!tmov46a</w:t>
            </w:r>
          </w:p>
        </w:tc>
        <w:tc>
          <w:tcPr/>
          <w:p>
            <w:pPr>
              <w:pStyle w:val="Compact"/>
            </w:pPr>
            <w:r>
              <w:t xml:space="preserve">Ввод заглавий серии с использованием словаря – в поле 46 (сведения о серии)</w:t>
            </w:r>
          </w:p>
        </w:tc>
      </w:tr>
      <w:tr>
        <w:tc>
          <w:tcPr/>
          <w:p>
            <w:pPr>
              <w:pStyle w:val="Compact"/>
            </w:pPr>
            <w:r>
              <w:t xml:space="preserve">88</w:t>
            </w:r>
          </w:p>
        </w:tc>
        <w:tc>
          <w:tcPr/>
          <w:p>
            <w:pPr>
              <w:pStyle w:val="Compact"/>
            </w:pPr>
            <w:r>
              <w:t xml:space="preserve">!tmov46c</w:t>
            </w:r>
          </w:p>
        </w:tc>
        <w:tc>
          <w:tcPr/>
          <w:p>
            <w:pPr>
              <w:pStyle w:val="Compact"/>
            </w:pPr>
            <w:r>
              <w:t xml:space="preserve">Ввод заглавий с использованием словаря (полные данные с разбиением по подполям) – в поле 46 (сведения о предыдущем издании)</w:t>
            </w:r>
          </w:p>
        </w:tc>
      </w:tr>
      <w:tr>
        <w:tc>
          <w:tcPr/>
          <w:p>
            <w:pPr>
              <w:pStyle w:val="Compact"/>
            </w:pPr>
            <w:r>
              <w:t xml:space="preserve">89</w:t>
            </w:r>
          </w:p>
        </w:tc>
        <w:tc>
          <w:tcPr/>
          <w:p>
            <w:pPr>
              <w:pStyle w:val="Compact"/>
            </w:pPr>
            <w:r>
              <w:t xml:space="preserve">!tmov963</w:t>
            </w:r>
          </w:p>
        </w:tc>
        <w:tc>
          <w:tcPr/>
          <w:p>
            <w:pPr>
              <w:pStyle w:val="Compact"/>
            </w:pPr>
            <w:r>
              <w:t xml:space="preserve">Ввод заглавий с использованием словаря (наименование и сведения об ответственности) – в поле 963</w:t>
            </w:r>
          </w:p>
        </w:tc>
      </w:tr>
      <w:tr>
        <w:tc>
          <w:tcPr/>
          <w:p>
            <w:pPr>
              <w:pStyle w:val="Compact"/>
            </w:pPr>
            <w:r>
              <w:t xml:space="preserve">90</w:t>
            </w:r>
          </w:p>
        </w:tc>
        <w:tc>
          <w:tcPr/>
          <w:p>
            <w:pPr>
              <w:pStyle w:val="Compact"/>
            </w:pPr>
            <w:r>
              <w:t xml:space="preserve">!tmovpj</w:t>
            </w:r>
          </w:p>
        </w:tc>
        <w:tc>
          <w:tcPr/>
          <w:p>
            <w:pPr>
              <w:pStyle w:val="Compact"/>
            </w:pPr>
            <w:r>
              <w:t xml:space="preserve">Ввод заглавия с использованием словаря (полные данные с разбиением по подполям) – в поля 430,440</w:t>
            </w:r>
          </w:p>
        </w:tc>
      </w:tr>
      <w:tr>
        <w:tc>
          <w:tcPr/>
          <w:p>
            <w:pPr>
              <w:pStyle w:val="Compact"/>
            </w:pPr>
            <w:r>
              <w:t xml:space="preserve">91</w:t>
            </w:r>
          </w:p>
        </w:tc>
        <w:tc>
          <w:tcPr/>
          <w:p>
            <w:pPr>
              <w:pStyle w:val="Compact"/>
            </w:pPr>
            <w:r>
              <w:t xml:space="preserve">!tmovzh</w:t>
            </w:r>
          </w:p>
        </w:tc>
        <w:tc>
          <w:tcPr/>
          <w:p>
            <w:pPr>
              <w:pStyle w:val="Compact"/>
            </w:pPr>
            <w:r>
              <w:t xml:space="preserve">Ввод заглавий с использованием словаря (наименование и признак нехарактерного заглавия) - в поля 200 (не журналы), 461</w:t>
            </w:r>
          </w:p>
        </w:tc>
      </w:tr>
      <w:tr>
        <w:tc>
          <w:tcPr/>
          <w:p>
            <w:pPr>
              <w:pStyle w:val="Compact"/>
            </w:pPr>
            <w:r>
              <w:t xml:space="preserve">92</w:t>
            </w:r>
          </w:p>
        </w:tc>
        <w:tc>
          <w:tcPr/>
          <w:p>
            <w:pPr>
              <w:pStyle w:val="Compact"/>
            </w:pPr>
            <w:r>
              <w:t xml:space="preserve">!wkw</w:t>
            </w:r>
          </w:p>
        </w:tc>
        <w:tc>
          <w:tcPr/>
          <w:p>
            <w:pPr>
              <w:pStyle w:val="Compact"/>
            </w:pPr>
            <w:r>
              <w:t xml:space="preserve">Просмотр документа в задаче</w:t>
            </w:r>
            <w:r>
              <w:t xml:space="preserve"> </w:t>
            </w:r>
            <w:r>
              <w:t xml:space="preserve">“ВЫБЫТИЕ литературы”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93</w:t>
            </w:r>
          </w:p>
        </w:tc>
        <w:tc>
          <w:tcPr/>
          <w:p>
            <w:pPr>
              <w:pStyle w:val="Compact"/>
            </w:pPr>
            <w:r>
              <w:t xml:space="preserve">all</w:t>
            </w:r>
          </w:p>
        </w:tc>
        <w:tc>
          <w:tcPr/>
          <w:p>
            <w:pPr>
              <w:pStyle w:val="Compact"/>
            </w:pPr>
            <w:r>
              <w:t xml:space="preserve">Просмотр документа по полям</w:t>
            </w:r>
          </w:p>
        </w:tc>
      </w:tr>
      <w:tr>
        <w:tc>
          <w:tcPr/>
          <w:p>
            <w:pPr>
              <w:pStyle w:val="Compact"/>
            </w:pPr>
            <w:r>
              <w:t xml:space="preserve">94</w:t>
            </w:r>
          </w:p>
        </w:tc>
        <w:tc>
          <w:tcPr/>
          <w:p>
            <w:pPr>
              <w:pStyle w:val="Compact"/>
            </w:pPr>
            <w:r>
              <w:t xml:space="preserve">boko</w:t>
            </w:r>
          </w:p>
        </w:tc>
        <w:tc>
          <w:tcPr/>
          <w:p>
            <w:pPr>
              <w:pStyle w:val="Compact"/>
            </w:pPr>
            <w:r>
              <w:t xml:space="preserve">Просмотр документа в полном виде с атрибутами книгообеспеченности</w:t>
            </w:r>
          </w:p>
        </w:tc>
      </w:tr>
      <w:tr>
        <w:tc>
          <w:tcPr/>
          <w:p>
            <w:pPr>
              <w:pStyle w:val="Compact"/>
            </w:pPr>
            <w:r>
              <w:t xml:space="preserve">95</w:t>
            </w:r>
          </w:p>
        </w:tc>
        <w:tc>
          <w:tcPr/>
          <w:p>
            <w:pPr>
              <w:pStyle w:val="Compact"/>
            </w:pPr>
            <w:r>
              <w:t xml:space="preserve">brdat</w:t>
            </w:r>
          </w:p>
        </w:tc>
        <w:tc>
          <w:tcPr/>
          <w:p>
            <w:pPr>
              <w:pStyle w:val="Compact"/>
            </w:pPr>
            <w:r>
              <w:t xml:space="preserve">Просмотр документа в кратком виде, сортировка по датам (АРМ Читатель)</w:t>
            </w:r>
          </w:p>
        </w:tc>
      </w:tr>
      <w:tr>
        <w:tc>
          <w:tcPr/>
          <w:p>
            <w:pPr>
              <w:pStyle w:val="Compact"/>
            </w:pPr>
            <w:r>
              <w:t xml:space="preserve">96</w:t>
            </w:r>
          </w:p>
        </w:tc>
        <w:tc>
          <w:tcPr/>
          <w:p>
            <w:pPr>
              <w:pStyle w:val="Compact"/>
            </w:pPr>
            <w:r>
              <w:t xml:space="preserve">brf</w:t>
            </w:r>
          </w:p>
        </w:tc>
        <w:tc>
          <w:tcPr/>
          <w:p>
            <w:pPr>
              <w:pStyle w:val="Compact"/>
            </w:pPr>
            <w:r>
              <w:t xml:space="preserve">Просмотр документа в кратком виде, сортировка по заголовку БО (АРМ Читатель)</w:t>
            </w:r>
          </w:p>
        </w:tc>
      </w:tr>
      <w:tr>
        <w:tc>
          <w:tcPr/>
          <w:p>
            <w:pPr>
              <w:pStyle w:val="Compact"/>
            </w:pPr>
            <w:r>
              <w:t xml:space="preserve">97</w:t>
            </w:r>
          </w:p>
        </w:tc>
        <w:tc>
          <w:tcPr/>
          <w:p>
            <w:pPr>
              <w:pStyle w:val="Compact"/>
            </w:pPr>
            <w:r>
              <w:t xml:space="preserve">brief</w:t>
            </w:r>
          </w:p>
        </w:tc>
        <w:tc>
          <w:tcPr/>
          <w:p>
            <w:pPr>
              <w:pStyle w:val="Compact"/>
            </w:pPr>
            <w:r>
              <w:t xml:space="preserve">Просмотр документа в кратком виде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98</w:t>
            </w:r>
          </w:p>
        </w:tc>
        <w:tc>
          <w:tcPr/>
          <w:p>
            <w:pPr>
              <w:pStyle w:val="Compact"/>
            </w:pPr>
            <w:r>
              <w:t xml:space="preserve">briefko</w:t>
            </w:r>
          </w:p>
        </w:tc>
        <w:tc>
          <w:tcPr/>
          <w:p>
            <w:pPr>
              <w:pStyle w:val="Compact"/>
            </w:pPr>
            <w:r>
              <w:t xml:space="preserve">Просмотр документа в кратком виде с атрибутами книгообеспеченности</w:t>
            </w:r>
          </w:p>
        </w:tc>
      </w:tr>
      <w:tr>
        <w:tc>
          <w:tcPr/>
          <w:p>
            <w:pPr>
              <w:pStyle w:val="Compact"/>
            </w:pPr>
            <w:r>
              <w:t xml:space="preserve">99</w:t>
            </w:r>
          </w:p>
        </w:tc>
        <w:tc>
          <w:tcPr/>
          <w:p>
            <w:pPr>
              <w:pStyle w:val="Compact"/>
            </w:pPr>
            <w:r>
              <w:t xml:space="preserve">bryear</w:t>
            </w:r>
          </w:p>
        </w:tc>
        <w:tc>
          <w:tcPr/>
          <w:p>
            <w:pPr>
              <w:pStyle w:val="Compact"/>
            </w:pPr>
            <w:r>
              <w:t xml:space="preserve">Просмотр документа в кратком виде, сортировка по году издания (АРМ Читатель)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100</w:t>
            </w:r>
          </w:p>
        </w:tc>
        <w:tc>
          <w:tcPr/>
          <w:p>
            <w:pPr>
              <w:pStyle w:val="Compact"/>
            </w:pPr>
            <w:r>
              <w:t xml:space="preserve">dbnflc</w:t>
            </w:r>
          </w:p>
        </w:tc>
        <w:tc>
          <w:tcPr/>
          <w:p>
            <w:pPr>
              <w:pStyle w:val="Compact"/>
            </w:pPr>
            <w:r>
              <w:t xml:space="preserve">ФЛК при сохранении документа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101</w:t>
            </w:r>
          </w:p>
        </w:tc>
        <w:tc>
          <w:tcPr/>
          <w:p>
            <w:pPr>
              <w:pStyle w:val="Compact"/>
            </w:pPr>
            <w:r>
              <w:t xml:space="preserve">freekz0</w:t>
            </w:r>
          </w:p>
        </w:tc>
        <w:tc>
          <w:tcPr/>
          <w:p>
            <w:pPr>
              <w:pStyle w:val="Compact"/>
            </w:pPr>
            <w:r>
              <w:t xml:space="preserve">Служебный формат – свободные экземпляры для Книговыдачи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102</w:t>
            </w:r>
          </w:p>
        </w:tc>
        <w:tc>
          <w:tcPr/>
          <w:p>
            <w:pPr>
              <w:pStyle w:val="Compact"/>
            </w:pPr>
            <w:r>
              <w:t xml:space="preserve">fullw</w:t>
            </w:r>
          </w:p>
        </w:tc>
        <w:tc>
          <w:tcPr/>
          <w:p>
            <w:pPr>
              <w:pStyle w:val="Compact"/>
            </w:pPr>
            <w:r>
              <w:t xml:space="preserve">Просмотр документа на WEB – сервере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103</w:t>
            </w:r>
          </w:p>
        </w:tc>
        <w:tc>
          <w:tcPr/>
          <w:p>
            <w:pPr>
              <w:pStyle w:val="Compact"/>
            </w:pPr>
            <w:r>
              <w:t xml:space="preserve">ibis922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поля 922-вложенный в полные форматы ibisw, ibiskw, kkkw, infow, persw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104</w:t>
            </w:r>
          </w:p>
        </w:tc>
        <w:tc>
          <w:tcPr/>
          <w:p>
            <w:pPr>
              <w:pStyle w:val="Compact"/>
            </w:pPr>
            <w:r>
              <w:t xml:space="preserve">ibiskw</w:t>
            </w:r>
          </w:p>
        </w:tc>
        <w:tc>
          <w:tcPr/>
          <w:p>
            <w:pPr>
              <w:pStyle w:val="Compact"/>
            </w:pPr>
            <w:r>
              <w:t xml:space="preserve">Просмотр документа в полном виде из АРМ Комплектатор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105</w:t>
            </w:r>
          </w:p>
        </w:tc>
        <w:tc>
          <w:tcPr/>
          <w:p>
            <w:pPr>
              <w:pStyle w:val="Compact"/>
            </w:pPr>
            <w:r>
              <w:t xml:space="preserve">ibisw</w:t>
            </w:r>
          </w:p>
        </w:tc>
        <w:tc>
          <w:tcPr/>
          <w:p>
            <w:pPr>
              <w:pStyle w:val="Compact"/>
            </w:pPr>
            <w:r>
              <w:t xml:space="preserve">Просмотр документа</w:t>
            </w:r>
            <w:r>
              <w:t xml:space="preserve"> </w:t>
            </w:r>
            <w:r>
              <w:t xml:space="preserve">“Книга”</w:t>
            </w:r>
            <w:r>
              <w:t xml:space="preserve"> </w:t>
            </w:r>
            <w:r>
              <w:t xml:space="preserve">и документа</w:t>
            </w:r>
            <w:r>
              <w:t xml:space="preserve"> </w:t>
            </w:r>
            <w:r>
              <w:t xml:space="preserve">“Статья”</w:t>
            </w:r>
            <w:r>
              <w:t xml:space="preserve"> </w:t>
            </w:r>
            <w:r>
              <w:t xml:space="preserve">в полном виде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106</w:t>
            </w:r>
          </w:p>
        </w:tc>
        <w:tc>
          <w:tcPr/>
          <w:p>
            <w:pPr>
              <w:pStyle w:val="Compact"/>
            </w:pPr>
            <w:r>
              <w:t xml:space="preserve">infow</w:t>
            </w:r>
          </w:p>
        </w:tc>
        <w:tc>
          <w:tcPr/>
          <w:p>
            <w:pPr>
              <w:pStyle w:val="Compact"/>
            </w:pPr>
            <w:r>
              <w:t xml:space="preserve">Просмотр документа в информационном виде (название ЭД – данные)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107</w:t>
            </w:r>
          </w:p>
        </w:tc>
        <w:tc>
          <w:tcPr/>
          <w:p>
            <w:pPr>
              <w:pStyle w:val="Compact"/>
            </w:pPr>
            <w:r>
              <w:t xml:space="preserve">inv</w:t>
            </w:r>
          </w:p>
        </w:tc>
        <w:tc>
          <w:tcPr/>
          <w:p>
            <w:pPr>
              <w:pStyle w:val="Compact"/>
            </w:pPr>
            <w:r>
              <w:t xml:space="preserve">Служебный формат для просмотра связанных записей по словарю инвентарных номеров из АРМ Комплектатор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108</w:t>
            </w:r>
          </w:p>
        </w:tc>
        <w:tc>
          <w:tcPr/>
          <w:p>
            <w:pPr>
              <w:pStyle w:val="Compact"/>
            </w:pPr>
            <w:r>
              <w:t xml:space="preserve">invs</w:t>
            </w:r>
          </w:p>
        </w:tc>
        <w:tc>
          <w:tcPr/>
          <w:p>
            <w:pPr>
              <w:pStyle w:val="Compact"/>
            </w:pPr>
            <w:r>
              <w:t xml:space="preserve">Служебный формат для просмотра связанных записей по словарю сортированных инвентарных номеров из АРМ Комплектатор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109</w:t>
            </w:r>
          </w:p>
        </w:tc>
        <w:tc>
          <w:tcPr/>
          <w:p>
            <w:pPr>
              <w:pStyle w:val="Compact"/>
            </w:pPr>
            <w:r>
              <w:t xml:space="preserve">jw</w:t>
            </w:r>
          </w:p>
        </w:tc>
        <w:tc>
          <w:tcPr/>
          <w:p>
            <w:pPr>
              <w:pStyle w:val="Compact"/>
            </w:pPr>
            <w:r>
              <w:t xml:space="preserve">Просмотр документа</w:t>
            </w:r>
            <w:r>
              <w:t xml:space="preserve"> </w:t>
            </w:r>
            <w:r>
              <w:t xml:space="preserve">“Журнал”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110</w:t>
            </w:r>
          </w:p>
        </w:tc>
        <w:tc>
          <w:tcPr/>
          <w:p>
            <w:pPr>
              <w:pStyle w:val="Compact"/>
            </w:pPr>
            <w:r>
              <w:t xml:space="preserve">kkkw</w:t>
            </w:r>
          </w:p>
        </w:tc>
        <w:tc>
          <w:tcPr/>
          <w:p>
            <w:pPr>
              <w:pStyle w:val="Compact"/>
            </w:pPr>
            <w:r>
              <w:t xml:space="preserve">Просмотр документа в формате комплекта каталожных карточек</w:t>
            </w:r>
          </w:p>
        </w:tc>
      </w:tr>
      <w:tr>
        <w:tc>
          <w:tcPr/>
          <w:p>
            <w:pPr>
              <w:pStyle w:val="Compact"/>
            </w:pPr>
            <w:r>
              <w:t xml:space="preserve">111</w:t>
            </w:r>
          </w:p>
        </w:tc>
        <w:tc>
          <w:tcPr/>
          <w:p>
            <w:pPr>
              <w:pStyle w:val="Compact"/>
            </w:pPr>
            <w:r>
              <w:t xml:space="preserve">koupl1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KOUPL1 (Книгообеспеченность)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112</w:t>
            </w:r>
          </w:p>
        </w:tc>
        <w:tc>
          <w:tcPr/>
          <w:p>
            <w:pPr>
              <w:pStyle w:val="Compact"/>
            </w:pPr>
            <w:r>
              <w:t xml:space="preserve">koupl1h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KOUPL1</w:t>
            </w:r>
          </w:p>
        </w:tc>
      </w:tr>
      <w:tr>
        <w:tc>
          <w:tcPr/>
          <w:p>
            <w:pPr>
              <w:pStyle w:val="Compact"/>
            </w:pPr>
            <w:r>
              <w:t xml:space="preserve">113</w:t>
            </w:r>
          </w:p>
        </w:tc>
        <w:tc>
          <w:tcPr/>
          <w:p>
            <w:pPr>
              <w:pStyle w:val="Compact"/>
            </w:pPr>
            <w:r>
              <w:t xml:space="preserve">land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LAND</w:t>
            </w:r>
            <w:r>
              <w:t xml:space="preserve"> </w:t>
            </w:r>
            <w:r>
              <w:t xml:space="preserve">“Спрашиваемость литературы”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114</w:t>
            </w:r>
          </w:p>
        </w:tc>
        <w:tc>
          <w:tcPr/>
          <w:p>
            <w:pPr>
              <w:pStyle w:val="Compact"/>
            </w:pPr>
            <w:r>
              <w:t xml:space="preserve">links</w:t>
            </w:r>
          </w:p>
        </w:tc>
        <w:tc>
          <w:tcPr/>
          <w:p>
            <w:pPr>
              <w:pStyle w:val="Compact"/>
            </w:pPr>
            <w:r>
              <w:t xml:space="preserve">html-формат для повторяющегося поля 951(ссылка-внешний объект)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115</w:t>
            </w:r>
          </w:p>
        </w:tc>
        <w:tc>
          <w:tcPr/>
          <w:p>
            <w:pPr>
              <w:pStyle w:val="Compact"/>
            </w:pPr>
            <w:r>
              <w:t xml:space="preserve">njtpw</w:t>
            </w:r>
          </w:p>
        </w:tc>
        <w:tc>
          <w:tcPr/>
          <w:p>
            <w:pPr>
              <w:pStyle w:val="Compact"/>
            </w:pPr>
            <w:r>
              <w:t xml:space="preserve">Просмотр документа</w:t>
            </w:r>
            <w:r>
              <w:t xml:space="preserve"> </w:t>
            </w:r>
            <w:r>
              <w:t xml:space="preserve">“Номер журнала”</w:t>
            </w:r>
            <w:r>
              <w:t xml:space="preserve"> </w:t>
            </w:r>
            <w:r>
              <w:t xml:space="preserve">в полном виде (с прохождением этапов технологического пути)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116</w:t>
            </w:r>
          </w:p>
        </w:tc>
        <w:tc>
          <w:tcPr/>
          <w:p>
            <w:pPr>
              <w:pStyle w:val="Compact"/>
            </w:pPr>
            <w:r>
              <w:t xml:space="preserve">njw</w:t>
            </w:r>
          </w:p>
        </w:tc>
        <w:tc>
          <w:tcPr/>
          <w:p>
            <w:pPr>
              <w:pStyle w:val="Compact"/>
            </w:pPr>
            <w:r>
              <w:t xml:space="preserve">Просмотр документа</w:t>
            </w:r>
            <w:r>
              <w:t xml:space="preserve"> </w:t>
            </w:r>
            <w:r>
              <w:t xml:space="preserve">“Номер журнала”</w:t>
            </w:r>
            <w:r>
              <w:t xml:space="preserve"> </w:t>
            </w:r>
            <w:r>
              <w:t xml:space="preserve">в кратком виде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117</w:t>
            </w:r>
          </w:p>
        </w:tc>
        <w:tc>
          <w:tcPr/>
          <w:p>
            <w:pPr>
              <w:pStyle w:val="Compact"/>
            </w:pPr>
            <w:r>
              <w:t xml:space="preserve">persw</w:t>
            </w:r>
          </w:p>
        </w:tc>
        <w:tc>
          <w:tcPr/>
          <w:p>
            <w:pPr>
              <w:pStyle w:val="Compact"/>
            </w:pPr>
            <w:r>
              <w:t xml:space="preserve">Просмотр персоналий</w:t>
            </w:r>
          </w:p>
        </w:tc>
      </w:tr>
      <w:tr>
        <w:tc>
          <w:tcPr/>
          <w:p>
            <w:pPr>
              <w:pStyle w:val="Compact"/>
            </w:pPr>
            <w:r>
              <w:t xml:space="preserve">118</w:t>
            </w:r>
          </w:p>
        </w:tc>
        <w:tc>
          <w:tcPr/>
          <w:p>
            <w:pPr>
              <w:pStyle w:val="Compact"/>
            </w:pPr>
            <w:r>
              <w:t xml:space="preserve">p288</w:t>
            </w:r>
          </w:p>
        </w:tc>
        <w:tc>
          <w:tcPr/>
          <w:p>
            <w:pPr>
              <w:pStyle w:val="Compact"/>
            </w:pPr>
            <w:r>
              <w:t xml:space="preserve">Используется в задаче</w:t>
            </w:r>
            <w:r>
              <w:t xml:space="preserve"> </w:t>
            </w:r>
            <w:r>
              <w:t xml:space="preserve">“Пополнение записи КСУ”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119</w:t>
            </w:r>
          </w:p>
        </w:tc>
        <w:tc>
          <w:tcPr/>
          <w:p>
            <w:pPr>
              <w:pStyle w:val="Compact"/>
            </w:pPr>
            <w:r>
              <w:t xml:space="preserve">rmarcw</w:t>
            </w:r>
          </w:p>
        </w:tc>
        <w:tc>
          <w:tcPr/>
          <w:p>
            <w:pPr>
              <w:pStyle w:val="Compact"/>
            </w:pPr>
            <w:r>
              <w:t xml:space="preserve">Просмотр в RUSMARC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120</w:t>
            </w:r>
          </w:p>
        </w:tc>
        <w:tc>
          <w:tcPr/>
          <w:p>
            <w:pPr>
              <w:pStyle w:val="Compact"/>
            </w:pPr>
            <w:r>
              <w:t xml:space="preserve">spacthw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SPACTW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121</w:t>
            </w:r>
          </w:p>
        </w:tc>
        <w:tc>
          <w:tcPr/>
          <w:p>
            <w:pPr>
              <w:pStyle w:val="Compact"/>
            </w:pPr>
            <w:r>
              <w:t xml:space="preserve">spactw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SPACTW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122</w:t>
            </w:r>
          </w:p>
        </w:tc>
        <w:tc>
          <w:tcPr/>
          <w:p>
            <w:pPr>
              <w:pStyle w:val="Compact"/>
            </w:pPr>
            <w:r>
              <w:t xml:space="preserve">suau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TABSU0 (алфавитный указатель)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123</w:t>
            </w:r>
          </w:p>
        </w:tc>
        <w:tc>
          <w:tcPr/>
          <w:p>
            <w:pPr>
              <w:pStyle w:val="Compact"/>
            </w:pPr>
            <w:r>
              <w:t xml:space="preserve">sugu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TABSU0 (географический указатель)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124</w:t>
            </w:r>
          </w:p>
        </w:tc>
        <w:tc>
          <w:tcPr/>
          <w:p>
            <w:pPr>
              <w:pStyle w:val="Compact"/>
            </w:pPr>
            <w:r>
              <w:t xml:space="preserve">suor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TABSU0 (основной систематический ряд)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125</w:t>
            </w:r>
          </w:p>
        </w:tc>
        <w:tc>
          <w:tcPr/>
          <w:p>
            <w:pPr>
              <w:pStyle w:val="Compact"/>
            </w:pPr>
            <w:r>
              <w:t xml:space="preserve">sumiw</w:t>
            </w:r>
          </w:p>
        </w:tc>
        <w:tc>
          <w:tcPr/>
          <w:p>
            <w:pPr>
              <w:pStyle w:val="Compact"/>
            </w:pPr>
            <w:r>
              <w:t xml:space="preserve">Используется при получении табличных форм TABWPW и TACTIW (Задача</w:t>
            </w:r>
            <w:r>
              <w:t xml:space="preserve"> </w:t>
            </w:r>
            <w:r>
              <w:t xml:space="preserve">“ВЫБЫТИЕ литературы”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126</w:t>
            </w:r>
          </w:p>
        </w:tc>
        <w:tc>
          <w:tcPr/>
          <w:p>
            <w:pPr>
              <w:pStyle w:val="Compact"/>
            </w:pPr>
            <w:r>
              <w:t xml:space="preserve">sumww</w:t>
            </w:r>
          </w:p>
        </w:tc>
        <w:tc>
          <w:tcPr/>
          <w:p>
            <w:pPr>
              <w:pStyle w:val="Compact"/>
            </w:pPr>
            <w:r>
              <w:t xml:space="preserve">Используется при получении табличной формы TABWPW (Задача</w:t>
            </w:r>
            <w:r>
              <w:t xml:space="preserve"> </w:t>
            </w:r>
            <w:r>
              <w:t xml:space="preserve">“ВЫБЫТИЕ литературы”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127</w:t>
            </w:r>
          </w:p>
        </w:tc>
        <w:tc>
          <w:tcPr/>
          <w:p>
            <w:pPr>
              <w:pStyle w:val="Compact"/>
            </w:pPr>
            <w:r>
              <w:t xml:space="preserve">tab4bhw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TAB4BW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128</w:t>
            </w:r>
          </w:p>
        </w:tc>
        <w:tc>
          <w:tcPr/>
          <w:p>
            <w:pPr>
              <w:pStyle w:val="Compact"/>
            </w:pPr>
            <w:r>
              <w:t xml:space="preserve">tab4bw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TAB4BW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129</w:t>
            </w:r>
          </w:p>
        </w:tc>
        <w:tc>
          <w:tcPr/>
          <w:p>
            <w:pPr>
              <w:pStyle w:val="Compact"/>
            </w:pPr>
            <w:r>
              <w:t xml:space="preserve">tab4ohw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TAB4OW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130</w:t>
            </w:r>
          </w:p>
        </w:tc>
        <w:tc>
          <w:tcPr/>
          <w:p>
            <w:pPr>
              <w:pStyle w:val="Compact"/>
            </w:pPr>
            <w:r>
              <w:t xml:space="preserve">tab4ow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TAB4OW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131</w:t>
            </w:r>
          </w:p>
        </w:tc>
        <w:tc>
          <w:tcPr/>
          <w:p>
            <w:pPr>
              <w:pStyle w:val="Compact"/>
            </w:pPr>
            <w:r>
              <w:t xml:space="preserve">tabbaw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TABBAW</w:t>
            </w:r>
          </w:p>
        </w:tc>
      </w:tr>
      <w:tr>
        <w:tc>
          <w:tcPr/>
          <w:p>
            <w:pPr>
              <w:pStyle w:val="Compact"/>
            </w:pPr>
            <w:r>
              <w:t xml:space="preserve">132</w:t>
            </w:r>
          </w:p>
        </w:tc>
        <w:tc>
          <w:tcPr/>
          <w:p>
            <w:pPr>
              <w:pStyle w:val="Compact"/>
            </w:pPr>
            <w:r>
              <w:t xml:space="preserve">tabbnw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TABBNW</w:t>
            </w:r>
          </w:p>
        </w:tc>
      </w:tr>
      <w:tr>
        <w:tc>
          <w:tcPr/>
          <w:p>
            <w:pPr>
              <w:pStyle w:val="Compact"/>
            </w:pPr>
            <w:r>
              <w:t xml:space="preserve">133</w:t>
            </w:r>
          </w:p>
        </w:tc>
        <w:tc>
          <w:tcPr/>
          <w:p>
            <w:pPr>
              <w:pStyle w:val="Compact"/>
            </w:pPr>
            <w:r>
              <w:t xml:space="preserve">tabbuw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TABBUW</w:t>
            </w:r>
          </w:p>
        </w:tc>
      </w:tr>
      <w:tr>
        <w:tc>
          <w:tcPr/>
          <w:p>
            <w:pPr>
              <w:pStyle w:val="Compact"/>
            </w:pPr>
            <w:r>
              <w:t xml:space="preserve">134</w:t>
            </w:r>
          </w:p>
        </w:tc>
        <w:tc>
          <w:tcPr/>
          <w:p>
            <w:pPr>
              <w:pStyle w:val="Compact"/>
            </w:pPr>
            <w:r>
              <w:t xml:space="preserve">tabdfhw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TABDFW (Задача</w:t>
            </w:r>
            <w:r>
              <w:t xml:space="preserve"> </w:t>
            </w:r>
            <w:r>
              <w:t xml:space="preserve">“ВЫБЫТИЕ литературы”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135</w:t>
            </w:r>
          </w:p>
        </w:tc>
        <w:tc>
          <w:tcPr/>
          <w:p>
            <w:pPr>
              <w:pStyle w:val="Compact"/>
            </w:pPr>
            <w:r>
              <w:t xml:space="preserve">tabdfw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TABDFW (Задача</w:t>
            </w:r>
            <w:r>
              <w:t xml:space="preserve"> </w:t>
            </w:r>
            <w:r>
              <w:t xml:space="preserve">“ВЫБЫТИЕ литературы”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136</w:t>
            </w:r>
          </w:p>
        </w:tc>
        <w:tc>
          <w:tcPr/>
          <w:p>
            <w:pPr>
              <w:pStyle w:val="Compact"/>
            </w:pPr>
            <w:r>
              <w:t xml:space="preserve">tabdkhw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TABDKW (Задача</w:t>
            </w:r>
            <w:r>
              <w:t xml:space="preserve"> </w:t>
            </w:r>
            <w:r>
              <w:t xml:space="preserve">“ВЫБЫТИЕ литературы”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137</w:t>
            </w:r>
          </w:p>
        </w:tc>
        <w:tc>
          <w:tcPr/>
          <w:p>
            <w:pPr>
              <w:pStyle w:val="Compact"/>
            </w:pPr>
            <w:r>
              <w:t xml:space="preserve">tabdkw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TABDKW (Задача</w:t>
            </w:r>
            <w:r>
              <w:t xml:space="preserve"> </w:t>
            </w:r>
            <w:r>
              <w:t xml:space="preserve">“ВЫБЫТИЕ литературы”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138</w:t>
            </w:r>
          </w:p>
        </w:tc>
        <w:tc>
          <w:tcPr/>
          <w:p>
            <w:pPr>
              <w:pStyle w:val="Compact"/>
            </w:pPr>
            <w:r>
              <w:t xml:space="preserve">tabf1w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TABF1W</w:t>
            </w:r>
          </w:p>
        </w:tc>
      </w:tr>
      <w:tr>
        <w:tc>
          <w:tcPr/>
          <w:p>
            <w:pPr>
              <w:pStyle w:val="Compact"/>
            </w:pPr>
            <w:r>
              <w:t xml:space="preserve">139</w:t>
            </w:r>
          </w:p>
        </w:tc>
        <w:tc>
          <w:tcPr/>
          <w:p>
            <w:pPr>
              <w:pStyle w:val="Compact"/>
            </w:pPr>
            <w:r>
              <w:t xml:space="preserve">tabf3hw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TABF3W</w:t>
            </w:r>
          </w:p>
        </w:tc>
      </w:tr>
      <w:tr>
        <w:tc>
          <w:tcPr/>
          <w:p>
            <w:pPr>
              <w:pStyle w:val="Compact"/>
            </w:pPr>
            <w:r>
              <w:t xml:space="preserve">140</w:t>
            </w:r>
          </w:p>
        </w:tc>
        <w:tc>
          <w:tcPr/>
          <w:p>
            <w:pPr>
              <w:pStyle w:val="Compact"/>
            </w:pPr>
            <w:r>
              <w:t xml:space="preserve">tabf3w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TABF3W</w:t>
            </w:r>
          </w:p>
        </w:tc>
      </w:tr>
      <w:tr>
        <w:tc>
          <w:tcPr/>
          <w:p>
            <w:pPr>
              <w:pStyle w:val="Compact"/>
            </w:pPr>
            <w:r>
              <w:t xml:space="preserve">141</w:t>
            </w:r>
          </w:p>
        </w:tc>
        <w:tc>
          <w:tcPr/>
          <w:p>
            <w:pPr>
              <w:pStyle w:val="Compact"/>
            </w:pPr>
            <w:r>
              <w:t xml:space="preserve">tabinvhw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TABINVW</w:t>
            </w:r>
          </w:p>
        </w:tc>
      </w:tr>
      <w:tr>
        <w:tc>
          <w:tcPr/>
          <w:p>
            <w:pPr>
              <w:pStyle w:val="Compact"/>
            </w:pPr>
            <w:r>
              <w:t xml:space="preserve">142</w:t>
            </w:r>
          </w:p>
        </w:tc>
        <w:tc>
          <w:tcPr/>
          <w:p>
            <w:pPr>
              <w:pStyle w:val="Compact"/>
            </w:pPr>
            <w:r>
              <w:t xml:space="preserve">tabinvw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TABINVW</w:t>
            </w:r>
          </w:p>
        </w:tc>
      </w:tr>
      <w:tr>
        <w:tc>
          <w:tcPr/>
          <w:p>
            <w:pPr>
              <w:pStyle w:val="Compact"/>
            </w:pPr>
            <w:r>
              <w:t xml:space="preserve">143</w:t>
            </w:r>
          </w:p>
        </w:tc>
        <w:tc>
          <w:tcPr/>
          <w:p>
            <w:pPr>
              <w:pStyle w:val="Compact"/>
            </w:pPr>
            <w:r>
              <w:t xml:space="preserve">tabiuw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TABIUW</w:t>
            </w:r>
          </w:p>
        </w:tc>
      </w:tr>
      <w:tr>
        <w:tc>
          <w:tcPr/>
          <w:p>
            <w:pPr>
              <w:pStyle w:val="Compact"/>
            </w:pPr>
            <w:r>
              <w:t xml:space="preserve">144</w:t>
            </w:r>
          </w:p>
        </w:tc>
        <w:tc>
          <w:tcPr/>
          <w:p>
            <w:pPr>
              <w:pStyle w:val="Compact"/>
            </w:pPr>
            <w:r>
              <w:t xml:space="preserve">tabkohw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TABKOW</w:t>
            </w:r>
            <w:r>
              <w:t xml:space="preserve"> </w:t>
            </w:r>
            <w:r>
              <w:t xml:space="preserve">“Книгообеспеченность студентов”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145</w:t>
            </w:r>
          </w:p>
        </w:tc>
        <w:tc>
          <w:tcPr/>
          <w:p>
            <w:pPr>
              <w:pStyle w:val="Compact"/>
            </w:pPr>
            <w:r>
              <w:t xml:space="preserve">tabkow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TABKOW</w:t>
            </w:r>
            <w:r>
              <w:t xml:space="preserve"> </w:t>
            </w:r>
            <w:r>
              <w:t xml:space="preserve">“Книгообеспеченность студентов”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146</w:t>
            </w:r>
          </w:p>
        </w:tc>
        <w:tc>
          <w:tcPr/>
          <w:p>
            <w:pPr>
              <w:pStyle w:val="Compact"/>
            </w:pPr>
            <w:r>
              <w:t xml:space="preserve">tabkojhw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TABKOJW</w:t>
            </w:r>
          </w:p>
        </w:tc>
      </w:tr>
      <w:tr>
        <w:tc>
          <w:tcPr/>
          <w:p>
            <w:pPr>
              <w:pStyle w:val="Compact"/>
            </w:pPr>
            <w:r>
              <w:t xml:space="preserve">147</w:t>
            </w:r>
          </w:p>
        </w:tc>
        <w:tc>
          <w:tcPr/>
          <w:p>
            <w:pPr>
              <w:pStyle w:val="Compact"/>
            </w:pPr>
            <w:r>
              <w:t xml:space="preserve">tabkojw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TABKOJW</w:t>
            </w:r>
            <w:r>
              <w:t xml:space="preserve"> </w:t>
            </w:r>
            <w:r>
              <w:t xml:space="preserve">“Книгообеспеченность студентов”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148</w:t>
            </w:r>
          </w:p>
        </w:tc>
        <w:tc>
          <w:tcPr/>
          <w:p>
            <w:pPr>
              <w:pStyle w:val="Compact"/>
            </w:pPr>
            <w:r>
              <w:t xml:space="preserve">tabsu0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TABSU0</w:t>
            </w:r>
          </w:p>
        </w:tc>
      </w:tr>
      <w:tr>
        <w:tc>
          <w:tcPr/>
          <w:p>
            <w:pPr>
              <w:pStyle w:val="Compact"/>
            </w:pPr>
            <w:r>
              <w:t xml:space="preserve">149</w:t>
            </w:r>
          </w:p>
        </w:tc>
        <w:tc>
          <w:tcPr/>
          <w:p>
            <w:pPr>
              <w:pStyle w:val="Compact"/>
            </w:pPr>
            <w:r>
              <w:t xml:space="preserve">tabsuo922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поля 922-вложенный в формат TABSU0</w:t>
            </w:r>
          </w:p>
        </w:tc>
      </w:tr>
      <w:tr>
        <w:tc>
          <w:tcPr/>
          <w:p>
            <w:pPr>
              <w:pStyle w:val="Compact"/>
            </w:pPr>
            <w:r>
              <w:t xml:space="preserve">150</w:t>
            </w:r>
          </w:p>
        </w:tc>
        <w:tc>
          <w:tcPr/>
          <w:p>
            <w:pPr>
              <w:pStyle w:val="Compact"/>
            </w:pPr>
            <w:r>
              <w:t xml:space="preserve">tabsuw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TABSUW</w:t>
            </w:r>
          </w:p>
        </w:tc>
      </w:tr>
      <w:tr>
        <w:tc>
          <w:tcPr/>
          <w:p>
            <w:pPr>
              <w:pStyle w:val="Compact"/>
            </w:pPr>
            <w:r>
              <w:t xml:space="preserve">151</w:t>
            </w:r>
          </w:p>
        </w:tc>
        <w:tc>
          <w:tcPr/>
          <w:p>
            <w:pPr>
              <w:pStyle w:val="Compact"/>
            </w:pPr>
            <w:r>
              <w:t xml:space="preserve">tabwbhw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TABWBW (Задача</w:t>
            </w:r>
            <w:r>
              <w:t xml:space="preserve"> </w:t>
            </w:r>
            <w:r>
              <w:t xml:space="preserve">“ВЫБЫТИЕ литературы”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152</w:t>
            </w:r>
          </w:p>
        </w:tc>
        <w:tc>
          <w:tcPr/>
          <w:p>
            <w:pPr>
              <w:pStyle w:val="Compact"/>
            </w:pPr>
            <w:r>
              <w:t xml:space="preserve">tabwbw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TABWBW (Задача</w:t>
            </w:r>
            <w:r>
              <w:t xml:space="preserve"> </w:t>
            </w:r>
            <w:r>
              <w:t xml:space="preserve">“ВЫБЫТИЕ литературы”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153</w:t>
            </w:r>
          </w:p>
        </w:tc>
        <w:tc>
          <w:tcPr/>
          <w:p>
            <w:pPr>
              <w:pStyle w:val="Compact"/>
            </w:pPr>
            <w:r>
              <w:t xml:space="preserve">tabwphw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TABWPW (Задача</w:t>
            </w:r>
            <w:r>
              <w:t xml:space="preserve"> </w:t>
            </w:r>
            <w:r>
              <w:t xml:space="preserve">“ВЫБЫТИЕ литературы”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154</w:t>
            </w:r>
          </w:p>
        </w:tc>
        <w:tc>
          <w:tcPr/>
          <w:p>
            <w:pPr>
              <w:pStyle w:val="Compact"/>
            </w:pPr>
            <w:r>
              <w:t xml:space="preserve">tabwpw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TABWPW (Задача</w:t>
            </w:r>
            <w:r>
              <w:t xml:space="preserve"> </w:t>
            </w:r>
            <w:r>
              <w:t xml:space="preserve">“ВЫБЫТИЕ литературы”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155</w:t>
            </w:r>
          </w:p>
        </w:tc>
        <w:tc>
          <w:tcPr/>
          <w:p>
            <w:pPr>
              <w:pStyle w:val="Compact"/>
            </w:pPr>
            <w:r>
              <w:t xml:space="preserve">tactihw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TACTIW (Задача</w:t>
            </w:r>
            <w:r>
              <w:t xml:space="preserve"> </w:t>
            </w:r>
            <w:r>
              <w:t xml:space="preserve">“ВЫБЫТИЕ литературы”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156</w:t>
            </w:r>
          </w:p>
        </w:tc>
        <w:tc>
          <w:tcPr/>
          <w:p>
            <w:pPr>
              <w:pStyle w:val="Compact"/>
            </w:pPr>
            <w:r>
              <w:t xml:space="preserve">tactiw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TACTIW (Задача</w:t>
            </w:r>
            <w:r>
              <w:t xml:space="preserve"> </w:t>
            </w:r>
            <w:r>
              <w:t xml:space="preserve">“ВЫБЫТИЕ литературы”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157</w:t>
            </w:r>
          </w:p>
        </w:tc>
        <w:tc>
          <w:tcPr/>
          <w:p>
            <w:pPr>
              <w:pStyle w:val="Compact"/>
            </w:pPr>
            <w:r>
              <w:t xml:space="preserve">tnnjw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TNNJW</w:t>
            </w:r>
          </w:p>
        </w:tc>
      </w:tr>
      <w:tr>
        <w:tc>
          <w:tcPr/>
          <w:p>
            <w:pPr>
              <w:pStyle w:val="Compact"/>
            </w:pPr>
            <w:r>
              <w:t xml:space="preserve">158</w:t>
            </w:r>
          </w:p>
        </w:tc>
        <w:tc>
          <w:tcPr/>
          <w:p>
            <w:pPr>
              <w:pStyle w:val="Compact"/>
            </w:pPr>
            <w:r>
              <w:t xml:space="preserve">tpinvhw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TPINVW (Задача</w:t>
            </w:r>
            <w:r>
              <w:t xml:space="preserve"> </w:t>
            </w:r>
            <w:r>
              <w:t xml:space="preserve">“ВЫБЫТИЕ литературы”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159</w:t>
            </w:r>
          </w:p>
        </w:tc>
        <w:tc>
          <w:tcPr/>
          <w:p>
            <w:pPr>
              <w:pStyle w:val="Compact"/>
            </w:pPr>
            <w:r>
              <w:t xml:space="preserve">tpinvw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TPINVW (Задача</w:t>
            </w:r>
            <w:r>
              <w:t xml:space="preserve"> </w:t>
            </w:r>
            <w:r>
              <w:t xml:space="preserve">“ВЫБЫТИЕ литературы”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160</w:t>
            </w:r>
          </w:p>
        </w:tc>
        <w:tc>
          <w:tcPr/>
          <w:p>
            <w:pPr>
              <w:pStyle w:val="Compact"/>
            </w:pPr>
            <w:r>
              <w:t xml:space="preserve">tprfah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TPRFA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161</w:t>
            </w:r>
          </w:p>
        </w:tc>
        <w:tc>
          <w:tcPr/>
          <w:p>
            <w:pPr>
              <w:pStyle w:val="Compact"/>
            </w:pPr>
            <w:r>
              <w:t xml:space="preserve">tprfa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TPRFA (Задача</w:t>
            </w:r>
            <w:r>
              <w:t xml:space="preserve"> </w:t>
            </w:r>
            <w:r>
              <w:t xml:space="preserve">“ПРОВЕРКА фонда”</w:t>
            </w:r>
            <w:r>
              <w:t xml:space="preserve"> </w:t>
            </w:r>
            <w:r>
              <w:t xml:space="preserve">– Акт)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162</w:t>
            </w:r>
          </w:p>
        </w:tc>
        <w:tc>
          <w:tcPr/>
          <w:p>
            <w:pPr>
              <w:pStyle w:val="Compact"/>
            </w:pPr>
            <w:r>
              <w:t xml:space="preserve">tprfih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TPRFI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163</w:t>
            </w:r>
          </w:p>
        </w:tc>
        <w:tc>
          <w:tcPr/>
          <w:p>
            <w:pPr>
              <w:pStyle w:val="Compact"/>
            </w:pPr>
            <w:r>
              <w:t xml:space="preserve">tprfi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TPRFI (Задача</w:t>
            </w:r>
            <w:r>
              <w:t xml:space="preserve"> </w:t>
            </w:r>
            <w:r>
              <w:t xml:space="preserve">“ПРОВЕРКА фонда”</w:t>
            </w:r>
            <w:r>
              <w:t xml:space="preserve"> </w:t>
            </w:r>
            <w:r>
              <w:t xml:space="preserve">– список)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164</w:t>
            </w:r>
          </w:p>
        </w:tc>
        <w:tc>
          <w:tcPr/>
          <w:p>
            <w:pPr>
              <w:pStyle w:val="Compact"/>
            </w:pPr>
            <w:r>
              <w:t xml:space="preserve">umarcw</w:t>
            </w:r>
          </w:p>
        </w:tc>
        <w:tc>
          <w:tcPr/>
          <w:p>
            <w:pPr>
              <w:pStyle w:val="Compact"/>
            </w:pPr>
            <w:r>
              <w:t xml:space="preserve">Просмотр в UNIMARC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165</w:t>
            </w:r>
          </w:p>
        </w:tc>
        <w:tc>
          <w:tcPr/>
          <w:p>
            <w:pPr>
              <w:pStyle w:val="Compact"/>
            </w:pPr>
            <w:r>
              <w:t xml:space="preserve">usmrcw</w:t>
            </w:r>
          </w:p>
        </w:tc>
        <w:tc>
          <w:tcPr/>
          <w:p>
            <w:pPr>
              <w:pStyle w:val="Compact"/>
            </w:pPr>
            <w:r>
              <w:t xml:space="preserve">Просмотр в USMARC</w:t>
            </w:r>
          </w:p>
        </w:tc>
      </w:tr>
    </w:tbl>
    <w:p>
      <w:pPr>
        <w:pStyle w:val="BodyText"/>
      </w:pPr>
      <w:r>
        <w:t xml:space="preserve">Список и назначение основных форматов для БД комплектования (CMPL) приведены в Таблице ниже.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37"/>
        <w:gridCol w:w="633"/>
        <w:gridCol w:w="7048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п/п</w:t>
            </w:r>
          </w:p>
        </w:tc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!10</w:t>
            </w:r>
          </w:p>
        </w:tc>
        <w:tc>
          <w:tcPr/>
          <w:p>
            <w:pPr>
              <w:pStyle w:val="Compact"/>
            </w:pPr>
            <w:r>
              <w:t xml:space="preserve">ФЛК ISBN на дублетность и по модулю 11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!101</w:t>
            </w:r>
          </w:p>
        </w:tc>
        <w:tc>
          <w:tcPr/>
          <w:p>
            <w:pPr>
              <w:pStyle w:val="Compact"/>
            </w:pPr>
            <w:r>
              <w:t xml:space="preserve">ФЛК кодов</w:t>
            </w:r>
            <w:r>
              <w:t xml:space="preserve"> </w:t>
            </w:r>
            <w:r>
              <w:t xml:space="preserve">“Язык текста”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!102</w:t>
            </w:r>
          </w:p>
        </w:tc>
        <w:tc>
          <w:tcPr/>
          <w:p>
            <w:pPr>
              <w:pStyle w:val="Compact"/>
            </w:pPr>
            <w:r>
              <w:t xml:space="preserve">ФЛК кода страны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!11</w:t>
            </w:r>
          </w:p>
        </w:tc>
        <w:tc>
          <w:tcPr/>
          <w:p>
            <w:pPr>
              <w:pStyle w:val="Compact"/>
            </w:pPr>
            <w:r>
              <w:t xml:space="preserve">ФЛК ISSN по модулю 11</w:t>
            </w: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!110</w:t>
            </w:r>
          </w:p>
        </w:tc>
        <w:tc>
          <w:tcPr/>
          <w:p>
            <w:pPr>
              <w:pStyle w:val="Compact"/>
            </w:pPr>
            <w:r>
              <w:t xml:space="preserve">ФЛК на обязательность ЭД</w:t>
            </w:r>
            <w:r>
              <w:t xml:space="preserve"> </w:t>
            </w:r>
            <w:r>
              <w:t xml:space="preserve">“Код вида периодического издания”</w:t>
            </w:r>
            <w:r>
              <w:t xml:space="preserve"> </w:t>
            </w:r>
            <w:r>
              <w:t xml:space="preserve">(РЛ OJK)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!200</w:t>
            </w:r>
          </w:p>
        </w:tc>
        <w:tc>
          <w:tcPr/>
          <w:p>
            <w:pPr>
              <w:pStyle w:val="Compact"/>
            </w:pPr>
            <w:r>
              <w:t xml:space="preserve">ФЛК на обязательность поля</w:t>
            </w:r>
            <w:r>
              <w:t xml:space="preserve"> </w:t>
            </w:r>
            <w:r>
              <w:t xml:space="preserve">“Заглавие”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!200d</w:t>
            </w:r>
          </w:p>
        </w:tc>
        <w:tc>
          <w:tcPr/>
          <w:p>
            <w:pPr>
              <w:pStyle w:val="Compact"/>
            </w:pPr>
            <w:r>
              <w:t xml:space="preserve">ФЛК на правильность структуры поля</w:t>
            </w:r>
            <w:r>
              <w:t xml:space="preserve"> </w:t>
            </w:r>
            <w:r>
              <w:t xml:space="preserve">“Заглавие”</w:t>
            </w:r>
            <w:r>
              <w:t xml:space="preserve"> </w:t>
            </w:r>
            <w:r>
              <w:t xml:space="preserve">при проверке на дублетность</w:t>
            </w: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!210d</w:t>
            </w:r>
          </w:p>
        </w:tc>
        <w:tc>
          <w:tcPr/>
          <w:p>
            <w:pPr>
              <w:pStyle w:val="Compact"/>
            </w:pPr>
            <w:r>
              <w:t xml:space="preserve">ФЛК на правильность структуры поля</w:t>
            </w:r>
            <w:r>
              <w:t xml:space="preserve"> </w:t>
            </w:r>
            <w:r>
              <w:t xml:space="preserve">“Год”</w:t>
            </w:r>
            <w:r>
              <w:t xml:space="preserve"> </w:t>
            </w:r>
            <w:r>
              <w:t xml:space="preserve">при проверке на дублетность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!30</w:t>
            </w:r>
          </w:p>
        </w:tc>
        <w:tc>
          <w:tcPr/>
          <w:p>
            <w:pPr>
              <w:pStyle w:val="Compact"/>
            </w:pPr>
            <w:r>
              <w:t xml:space="preserve">ФЛК поля</w:t>
            </w:r>
            <w:r>
              <w:t xml:space="preserve"> </w:t>
            </w:r>
            <w:r>
              <w:t xml:space="preserve">“1-й заказ на книги”</w:t>
            </w:r>
            <w:r>
              <w:t xml:space="preserve"> </w:t>
            </w:r>
            <w:r>
              <w:t xml:space="preserve">(РЛ ZK)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!31</w:t>
            </w:r>
          </w:p>
        </w:tc>
        <w:tc>
          <w:tcPr/>
          <w:p>
            <w:pPr>
              <w:pStyle w:val="Compact"/>
            </w:pPr>
            <w:r>
              <w:t xml:space="preserve">ФЛК поля</w:t>
            </w:r>
            <w:r>
              <w:t xml:space="preserve"> </w:t>
            </w:r>
            <w:r>
              <w:t xml:space="preserve">“2-й заказ на книги”</w:t>
            </w:r>
            <w:r>
              <w:t xml:space="preserve"> </w:t>
            </w:r>
            <w:r>
              <w:t xml:space="preserve">(РЛ ZK)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</w:t>
            </w:r>
          </w:p>
        </w:tc>
        <w:tc>
          <w:tcPr/>
          <w:p>
            <w:pPr>
              <w:pStyle w:val="Compact"/>
            </w:pPr>
            <w:r>
              <w:t xml:space="preserve">!32</w:t>
            </w:r>
          </w:p>
        </w:tc>
        <w:tc>
          <w:tcPr/>
          <w:p>
            <w:pPr>
              <w:pStyle w:val="Compact"/>
            </w:pPr>
            <w:r>
              <w:t xml:space="preserve">ФЛК поля</w:t>
            </w:r>
            <w:r>
              <w:t xml:space="preserve"> </w:t>
            </w:r>
            <w:r>
              <w:t xml:space="preserve">“3-й заказ на книги”</w:t>
            </w:r>
            <w:r>
              <w:t xml:space="preserve"> </w:t>
            </w:r>
            <w:r>
              <w:t xml:space="preserve">(РЛ ZK)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13</w:t>
            </w:r>
          </w:p>
        </w:tc>
        <w:tc>
          <w:tcPr/>
          <w:p>
            <w:pPr>
              <w:pStyle w:val="Compact"/>
            </w:pPr>
            <w:r>
              <w:t xml:space="preserve">!41</w:t>
            </w:r>
          </w:p>
        </w:tc>
        <w:tc>
          <w:tcPr/>
          <w:p>
            <w:pPr>
              <w:pStyle w:val="Compact"/>
            </w:pPr>
            <w:r>
              <w:t xml:space="preserve">ФЛК поля</w:t>
            </w:r>
            <w:r>
              <w:t xml:space="preserve"> </w:t>
            </w:r>
            <w:r>
              <w:t xml:space="preserve">“1-й предварительный заказ”</w:t>
            </w:r>
            <w:r>
              <w:t xml:space="preserve"> </w:t>
            </w:r>
            <w:r>
              <w:t xml:space="preserve">(РЛ IZD)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14</w:t>
            </w:r>
          </w:p>
        </w:tc>
        <w:tc>
          <w:tcPr/>
          <w:p>
            <w:pPr>
              <w:pStyle w:val="Compact"/>
            </w:pPr>
            <w:r>
              <w:t xml:space="preserve">!42</w:t>
            </w:r>
          </w:p>
        </w:tc>
        <w:tc>
          <w:tcPr/>
          <w:p>
            <w:pPr>
              <w:pStyle w:val="Compact"/>
            </w:pPr>
            <w:r>
              <w:t xml:space="preserve">ФЛК поля</w:t>
            </w:r>
            <w:r>
              <w:t xml:space="preserve"> </w:t>
            </w:r>
            <w:r>
              <w:t xml:space="preserve">“2-й предварительный заказ”</w:t>
            </w:r>
            <w:r>
              <w:t xml:space="preserve"> </w:t>
            </w:r>
            <w:r>
              <w:t xml:space="preserve">(РЛ IZD)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15</w:t>
            </w:r>
          </w:p>
        </w:tc>
        <w:tc>
          <w:tcPr/>
          <w:p>
            <w:pPr>
              <w:pStyle w:val="Compact"/>
            </w:pPr>
            <w:r>
              <w:t xml:space="preserve">!43</w:t>
            </w:r>
          </w:p>
        </w:tc>
        <w:tc>
          <w:tcPr/>
          <w:p>
            <w:pPr>
              <w:pStyle w:val="Compact"/>
            </w:pPr>
            <w:r>
              <w:t xml:space="preserve">ФЛК поля</w:t>
            </w:r>
            <w:r>
              <w:t xml:space="preserve"> </w:t>
            </w:r>
            <w:r>
              <w:t xml:space="preserve">“3-й предварительный заказ”</w:t>
            </w:r>
            <w:r>
              <w:t xml:space="preserve"> </w:t>
            </w:r>
            <w:r>
              <w:t xml:space="preserve">(РЛ IZD)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!800</w:t>
            </w:r>
          </w:p>
        </w:tc>
        <w:tc>
          <w:tcPr/>
          <w:p>
            <w:pPr>
              <w:pStyle w:val="Compact"/>
            </w:pPr>
            <w:r>
              <w:t xml:space="preserve">ФЛК поля 800 (Номер акта передачи - РЛ KS2)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17</w:t>
            </w:r>
          </w:p>
        </w:tc>
        <w:tc>
          <w:tcPr/>
          <w:p>
            <w:pPr>
              <w:pStyle w:val="Compact"/>
            </w:pPr>
            <w:r>
              <w:t xml:space="preserve">!81</w:t>
            </w:r>
          </w:p>
        </w:tc>
        <w:tc>
          <w:tcPr/>
          <w:p>
            <w:pPr>
              <w:pStyle w:val="Compact"/>
            </w:pPr>
            <w:r>
              <w:t xml:space="preserve">ФЛК поля 81</w:t>
            </w:r>
            <w:r>
              <w:t xml:space="preserve"> </w:t>
            </w:r>
            <w:r>
              <w:t xml:space="preserve">“Код организации – краткие данные”</w:t>
            </w:r>
            <w:r>
              <w:t xml:space="preserve"> </w:t>
            </w:r>
            <w:r>
              <w:t xml:space="preserve">на дублетность (РЛ IZD)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18</w:t>
            </w:r>
          </w:p>
        </w:tc>
        <w:tc>
          <w:tcPr/>
          <w:p>
            <w:pPr>
              <w:pStyle w:val="Compact"/>
            </w:pPr>
            <w:r>
              <w:t xml:space="preserve">!86</w:t>
            </w:r>
          </w:p>
        </w:tc>
        <w:tc>
          <w:tcPr/>
          <w:p>
            <w:pPr>
              <w:pStyle w:val="Compact"/>
            </w:pPr>
            <w:r>
              <w:t xml:space="preserve">ФЛК поля 86</w:t>
            </w:r>
            <w:r>
              <w:t xml:space="preserve"> </w:t>
            </w:r>
            <w:r>
              <w:t xml:space="preserve">“Подписной индекс”</w:t>
            </w:r>
            <w:r>
              <w:t xml:space="preserve"> </w:t>
            </w:r>
            <w:r>
              <w:t xml:space="preserve">на дублетность</w:t>
            </w:r>
          </w:p>
        </w:tc>
      </w:tr>
      <w:tr>
        <w:tc>
          <w:tcPr/>
          <w:p>
            <w:pPr>
              <w:pStyle w:val="Compact"/>
            </w:pPr>
            <w:r>
              <w:t xml:space="preserve">19</w:t>
            </w:r>
          </w:p>
        </w:tc>
        <w:tc>
          <w:tcPr/>
          <w:p>
            <w:pPr>
              <w:pStyle w:val="Compact"/>
            </w:pPr>
            <w:r>
              <w:t xml:space="preserve">!88</w:t>
            </w:r>
          </w:p>
        </w:tc>
        <w:tc>
          <w:tcPr/>
          <w:p>
            <w:pPr>
              <w:pStyle w:val="Compact"/>
            </w:pPr>
            <w:r>
              <w:t xml:space="preserve">ФЛК поля 88 (Сведения о поступлении – РЛ KSU)</w:t>
            </w:r>
          </w:p>
        </w:tc>
      </w:tr>
      <w:tr>
        <w:tc>
          <w:tcPr/>
          <w:p>
            <w:pPr>
              <w:pStyle w:val="Compact"/>
            </w:pPr>
            <w:r>
              <w:t xml:space="preserve">20</w:t>
            </w:r>
          </w:p>
        </w:tc>
        <w:tc>
          <w:tcPr/>
          <w:p>
            <w:pPr>
              <w:pStyle w:val="Compact"/>
            </w:pPr>
            <w:r>
              <w:t xml:space="preserve">!888</w:t>
            </w:r>
          </w:p>
        </w:tc>
        <w:tc>
          <w:tcPr/>
          <w:p>
            <w:pPr>
              <w:pStyle w:val="Compact"/>
            </w:pPr>
            <w:r>
              <w:t xml:space="preserve">ФЛК поля 888 (Сведения о выбытии - РЛ KS2)</w:t>
            </w:r>
          </w:p>
        </w:tc>
      </w:tr>
      <w:tr>
        <w:tc>
          <w:tcPr/>
          <w:p>
            <w:pPr>
              <w:pStyle w:val="Compact"/>
            </w:pPr>
            <w:r>
              <w:t xml:space="preserve">21</w:t>
            </w:r>
          </w:p>
        </w:tc>
        <w:tc>
          <w:tcPr/>
          <w:p>
            <w:pPr>
              <w:pStyle w:val="Compact"/>
            </w:pPr>
            <w:r>
              <w:t xml:space="preserve">!89</w:t>
            </w:r>
          </w:p>
        </w:tc>
        <w:tc>
          <w:tcPr/>
          <w:p>
            <w:pPr>
              <w:pStyle w:val="Compact"/>
            </w:pPr>
            <w:r>
              <w:t xml:space="preserve">ФЛК поля 89</w:t>
            </w:r>
            <w:r>
              <w:t xml:space="preserve"> </w:t>
            </w:r>
            <w:r>
              <w:t xml:space="preserve">“Код организации – полные данные”</w:t>
            </w:r>
            <w:r>
              <w:t xml:space="preserve"> </w:t>
            </w:r>
            <w:r>
              <w:t xml:space="preserve">на дублетность (РЛ IZD)</w:t>
            </w:r>
          </w:p>
        </w:tc>
      </w:tr>
      <w:tr>
        <w:tc>
          <w:tcPr/>
          <w:p>
            <w:pPr>
              <w:pStyle w:val="Compact"/>
            </w:pPr>
            <w:r>
              <w:t xml:space="preserve">22</w:t>
            </w:r>
          </w:p>
        </w:tc>
        <w:tc>
          <w:tcPr/>
          <w:p>
            <w:pPr>
              <w:pStyle w:val="Compact"/>
            </w:pPr>
            <w:r>
              <w:t xml:space="preserve">!700d</w:t>
            </w:r>
          </w:p>
        </w:tc>
        <w:tc>
          <w:tcPr/>
          <w:p>
            <w:pPr>
              <w:pStyle w:val="Compact"/>
            </w:pPr>
            <w:r>
              <w:t xml:space="preserve">ФЛК на правильность структуры поля</w:t>
            </w:r>
            <w:r>
              <w:t xml:space="preserve"> </w:t>
            </w:r>
            <w:r>
              <w:t xml:space="preserve">“Автор”</w:t>
            </w:r>
            <w:r>
              <w:t xml:space="preserve"> </w:t>
            </w:r>
            <w:r>
              <w:t xml:space="preserve">при проверке на дублетность</w:t>
            </w:r>
          </w:p>
        </w:tc>
      </w:tr>
      <w:tr>
        <w:tc>
          <w:tcPr/>
          <w:p>
            <w:pPr>
              <w:pStyle w:val="Compact"/>
            </w:pPr>
            <w:r>
              <w:t xml:space="preserve">23</w:t>
            </w:r>
          </w:p>
        </w:tc>
        <w:tc>
          <w:tcPr/>
          <w:p>
            <w:pPr>
              <w:pStyle w:val="Compact"/>
            </w:pPr>
            <w:r>
              <w:t xml:space="preserve">!710d</w:t>
            </w:r>
          </w:p>
        </w:tc>
        <w:tc>
          <w:tcPr/>
          <w:p>
            <w:pPr>
              <w:pStyle w:val="Compact"/>
            </w:pPr>
            <w:r>
              <w:t xml:space="preserve">ФЛК на правильность структуры поля</w:t>
            </w:r>
            <w:r>
              <w:t xml:space="preserve"> </w:t>
            </w:r>
            <w:r>
              <w:t xml:space="preserve">“Коллективный автор”</w:t>
            </w:r>
            <w:r>
              <w:t xml:space="preserve"> </w:t>
            </w:r>
            <w:r>
              <w:t xml:space="preserve">при проверке на дублетность</w:t>
            </w:r>
          </w:p>
        </w:tc>
      </w:tr>
      <w:tr>
        <w:tc>
          <w:tcPr/>
          <w:p>
            <w:pPr>
              <w:pStyle w:val="Compact"/>
            </w:pPr>
            <w:r>
              <w:t xml:space="preserve">24</w:t>
            </w:r>
          </w:p>
        </w:tc>
        <w:tc>
          <w:tcPr/>
          <w:p>
            <w:pPr>
              <w:pStyle w:val="Compact"/>
            </w:pPr>
            <w:r>
              <w:t xml:space="preserve">!900</w:t>
            </w:r>
          </w:p>
        </w:tc>
        <w:tc>
          <w:tcPr/>
          <w:p>
            <w:pPr>
              <w:pStyle w:val="Compact"/>
            </w:pPr>
            <w:r>
              <w:t xml:space="preserve">ФЛК поля</w:t>
            </w:r>
            <w:r>
              <w:t xml:space="preserve"> </w:t>
            </w:r>
            <w:r>
              <w:t xml:space="preserve">“Кодированные данные”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25</w:t>
            </w:r>
          </w:p>
        </w:tc>
        <w:tc>
          <w:tcPr/>
          <w:p>
            <w:pPr>
              <w:pStyle w:val="Compact"/>
            </w:pPr>
            <w:r>
              <w:t xml:space="preserve">!903</w:t>
            </w:r>
          </w:p>
        </w:tc>
        <w:tc>
          <w:tcPr/>
          <w:p>
            <w:pPr>
              <w:pStyle w:val="Compact"/>
            </w:pPr>
            <w:r>
              <w:t xml:space="preserve">ФЛК поля</w:t>
            </w:r>
            <w:r>
              <w:t xml:space="preserve"> </w:t>
            </w:r>
            <w:r>
              <w:t xml:space="preserve">“Шифр документа”</w:t>
            </w:r>
            <w:r>
              <w:t xml:space="preserve"> </w:t>
            </w:r>
            <w:r>
              <w:t xml:space="preserve">на дублетность</w:t>
            </w:r>
          </w:p>
        </w:tc>
      </w:tr>
      <w:tr>
        <w:tc>
          <w:tcPr/>
          <w:p>
            <w:pPr>
              <w:pStyle w:val="Compact"/>
            </w:pPr>
            <w:r>
              <w:t xml:space="preserve">26</w:t>
            </w:r>
          </w:p>
        </w:tc>
        <w:tc>
          <w:tcPr/>
          <w:p>
            <w:pPr>
              <w:pStyle w:val="Compact"/>
            </w:pPr>
            <w:r>
              <w:t xml:space="preserve">!907</w:t>
            </w:r>
          </w:p>
        </w:tc>
        <w:tc>
          <w:tcPr/>
          <w:p>
            <w:pPr>
              <w:pStyle w:val="Compact"/>
            </w:pPr>
            <w:r>
              <w:t xml:space="preserve">ФЛК поля</w:t>
            </w:r>
            <w:r>
              <w:t xml:space="preserve"> </w:t>
            </w:r>
            <w:r>
              <w:t xml:space="preserve">“Каталогизатор, Дата”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27</w:t>
            </w:r>
          </w:p>
        </w:tc>
        <w:tc>
          <w:tcPr/>
          <w:p>
            <w:pPr>
              <w:pStyle w:val="Compact"/>
            </w:pPr>
            <w:r>
              <w:t xml:space="preserve">!910</w:t>
            </w:r>
          </w:p>
        </w:tc>
        <w:tc>
          <w:tcPr/>
          <w:p>
            <w:pPr>
              <w:pStyle w:val="Compact"/>
            </w:pPr>
            <w:r>
              <w:t xml:space="preserve">ФЛК поля</w:t>
            </w:r>
            <w:r>
              <w:t xml:space="preserve"> </w:t>
            </w:r>
            <w:r>
              <w:t xml:space="preserve">“Экземпляры”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28</w:t>
            </w:r>
          </w:p>
        </w:tc>
        <w:tc>
          <w:tcPr/>
          <w:p>
            <w:pPr>
              <w:pStyle w:val="Compact"/>
            </w:pPr>
            <w:r>
              <w:t xml:space="preserve">!920</w:t>
            </w:r>
          </w:p>
        </w:tc>
        <w:tc>
          <w:tcPr/>
          <w:p>
            <w:pPr>
              <w:pStyle w:val="Compact"/>
            </w:pPr>
            <w:r>
              <w:t xml:space="preserve">ФЛК поля</w:t>
            </w:r>
            <w:r>
              <w:t xml:space="preserve"> </w:t>
            </w:r>
            <w:r>
              <w:t xml:space="preserve">“Код РЛ”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29</w:t>
            </w:r>
          </w:p>
        </w:tc>
        <w:tc>
          <w:tcPr/>
          <w:p>
            <w:pPr>
              <w:pStyle w:val="Compact"/>
            </w:pPr>
            <w:r>
              <w:t xml:space="preserve">!972</w:t>
            </w:r>
          </w:p>
        </w:tc>
        <w:tc>
          <w:tcPr/>
          <w:p>
            <w:pPr>
              <w:pStyle w:val="Compact"/>
            </w:pPr>
            <w:r>
              <w:t xml:space="preserve">ФЛК на правильность структуры поля</w:t>
            </w:r>
            <w:r>
              <w:t xml:space="preserve"> </w:t>
            </w:r>
            <w:r>
              <w:t xml:space="preserve">“Конференция, мероприятие”</w:t>
            </w:r>
            <w:r>
              <w:t xml:space="preserve"> </w:t>
            </w:r>
            <w:r>
              <w:t xml:space="preserve">при проверке на дублетность</w:t>
            </w:r>
          </w:p>
        </w:tc>
      </w:tr>
      <w:tr>
        <w:tc>
          <w:tcPr/>
          <w:p>
            <w:pPr>
              <w:pStyle w:val="Compact"/>
            </w:pPr>
            <w:r>
              <w:t xml:space="preserve">30</w:t>
            </w:r>
          </w:p>
        </w:tc>
        <w:tc>
          <w:tcPr/>
          <w:p>
            <w:pPr>
              <w:pStyle w:val="Compact"/>
            </w:pPr>
            <w:r>
              <w:t xml:space="preserve">!kdk</w:t>
            </w:r>
          </w:p>
        </w:tc>
        <w:tc>
          <w:tcPr/>
          <w:p>
            <w:pPr>
              <w:pStyle w:val="Compact"/>
            </w:pPr>
            <w:r>
              <w:t xml:space="preserve">Контроль на дублетность (РЛ ZK)</w:t>
            </w:r>
          </w:p>
        </w:tc>
      </w:tr>
      <w:tr>
        <w:tc>
          <w:tcPr/>
          <w:p>
            <w:pPr>
              <w:pStyle w:val="Compact"/>
            </w:pPr>
            <w:r>
              <w:t xml:space="preserve">31</w:t>
            </w:r>
          </w:p>
        </w:tc>
        <w:tc>
          <w:tcPr/>
          <w:p>
            <w:pPr>
              <w:pStyle w:val="Compact"/>
            </w:pPr>
            <w:r>
              <w:t xml:space="preserve">all</w:t>
            </w:r>
          </w:p>
        </w:tc>
        <w:tc>
          <w:tcPr/>
          <w:p>
            <w:pPr>
              <w:pStyle w:val="Compact"/>
            </w:pPr>
            <w:r>
              <w:t xml:space="preserve">Просмотр документа по полям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brief</w:t>
            </w:r>
          </w:p>
        </w:tc>
        <w:tc>
          <w:tcPr/>
          <w:p>
            <w:pPr>
              <w:pStyle w:val="Compact"/>
            </w:pPr>
            <w:r>
              <w:t xml:space="preserve">Просмотр документа в кратком виде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33</w:t>
            </w:r>
          </w:p>
        </w:tc>
        <w:tc>
          <w:tcPr/>
          <w:p>
            <w:pPr>
              <w:pStyle w:val="Compact"/>
            </w:pPr>
            <w:r>
              <w:t xml:space="preserve">cmplw</w:t>
            </w:r>
          </w:p>
        </w:tc>
        <w:tc>
          <w:tcPr/>
          <w:p>
            <w:pPr>
              <w:pStyle w:val="Compact"/>
            </w:pPr>
            <w:r>
              <w:t xml:space="preserve">Просмотр документов всех типов в кратком виде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34</w:t>
            </w:r>
          </w:p>
        </w:tc>
        <w:tc>
          <w:tcPr/>
          <w:p>
            <w:pPr>
              <w:pStyle w:val="Compact"/>
            </w:pPr>
            <w:r>
              <w:t xml:space="preserve">dbnflc</w:t>
            </w:r>
          </w:p>
        </w:tc>
        <w:tc>
          <w:tcPr/>
          <w:p>
            <w:pPr>
              <w:pStyle w:val="Compact"/>
            </w:pPr>
            <w:r>
              <w:t xml:space="preserve">ФЛК при сохранении документа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35</w:t>
            </w:r>
          </w:p>
        </w:tc>
        <w:tc>
          <w:tcPr/>
          <w:p>
            <w:pPr>
              <w:pStyle w:val="Compact"/>
            </w:pPr>
            <w:r>
              <w:t xml:space="preserve">ks2w</w:t>
            </w:r>
          </w:p>
        </w:tc>
        <w:tc>
          <w:tcPr/>
          <w:p>
            <w:pPr>
              <w:pStyle w:val="Compact"/>
            </w:pPr>
            <w:r>
              <w:t xml:space="preserve">Просмотр документа</w:t>
            </w:r>
            <w:r>
              <w:t xml:space="preserve"> </w:t>
            </w:r>
            <w:r>
              <w:t xml:space="preserve">“КСУ выбытия”</w:t>
            </w:r>
            <w:r>
              <w:t xml:space="preserve"> </w:t>
            </w:r>
            <w:r>
              <w:t xml:space="preserve">в полном виде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36</w:t>
            </w:r>
          </w:p>
        </w:tc>
        <w:tc>
          <w:tcPr/>
          <w:p>
            <w:pPr>
              <w:pStyle w:val="Compact"/>
            </w:pPr>
            <w:r>
              <w:t xml:space="preserve">ksuw</w:t>
            </w:r>
          </w:p>
        </w:tc>
        <w:tc>
          <w:tcPr/>
          <w:p>
            <w:pPr>
              <w:pStyle w:val="Compact"/>
            </w:pPr>
            <w:r>
              <w:t xml:space="preserve">Просмотр документа</w:t>
            </w:r>
            <w:r>
              <w:t xml:space="preserve"> </w:t>
            </w:r>
            <w:r>
              <w:t xml:space="preserve">“КСУ поступления”</w:t>
            </w:r>
            <w:r>
              <w:t xml:space="preserve"> </w:t>
            </w:r>
            <w:r>
              <w:t xml:space="preserve">в полном виде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37</w:t>
            </w:r>
          </w:p>
        </w:tc>
        <w:tc>
          <w:tcPr/>
          <w:p>
            <w:pPr>
              <w:pStyle w:val="Compact"/>
            </w:pPr>
            <w:r>
              <w:t xml:space="preserve">orgzkw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38</w:t>
            </w:r>
          </w:p>
        </w:tc>
        <w:tc>
          <w:tcPr/>
          <w:p>
            <w:pPr>
              <w:pStyle w:val="Compact"/>
            </w:pPr>
            <w:r>
              <w:t xml:space="preserve">tab4bhw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TAB4BW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39</w:t>
            </w:r>
          </w:p>
        </w:tc>
        <w:tc>
          <w:tcPr/>
          <w:p>
            <w:pPr>
              <w:pStyle w:val="Compact"/>
            </w:pPr>
            <w:r>
              <w:t xml:space="preserve">tab4bw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TAB4BW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40</w:t>
            </w:r>
          </w:p>
        </w:tc>
        <w:tc>
          <w:tcPr/>
          <w:p>
            <w:pPr>
              <w:pStyle w:val="Compact"/>
            </w:pPr>
            <w:r>
              <w:t xml:space="preserve">tab4ohw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TAB4OW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41</w:t>
            </w:r>
          </w:p>
        </w:tc>
        <w:tc>
          <w:tcPr/>
          <w:p>
            <w:pPr>
              <w:pStyle w:val="Compact"/>
            </w:pPr>
            <w:r>
              <w:t xml:space="preserve">tab4ow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TAB4OW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42</w:t>
            </w:r>
          </w:p>
        </w:tc>
        <w:tc>
          <w:tcPr/>
          <w:p>
            <w:pPr>
              <w:pStyle w:val="Compact"/>
            </w:pPr>
            <w:r>
              <w:t xml:space="preserve">taba1w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TABA1W (Задача</w:t>
            </w:r>
            <w:r>
              <w:t xml:space="preserve"> </w:t>
            </w:r>
            <w:r>
              <w:t xml:space="preserve">“Подписка периодики”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43</w:t>
            </w:r>
          </w:p>
        </w:tc>
        <w:tc>
          <w:tcPr/>
          <w:p>
            <w:pPr>
              <w:pStyle w:val="Compact"/>
            </w:pPr>
            <w:r>
              <w:t xml:space="preserve">taba2w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TABA2W (Задача</w:t>
            </w:r>
            <w:r>
              <w:t xml:space="preserve"> </w:t>
            </w:r>
            <w:r>
              <w:t xml:space="preserve">“Подписка периодики”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44</w:t>
            </w:r>
          </w:p>
        </w:tc>
        <w:tc>
          <w:tcPr/>
          <w:p>
            <w:pPr>
              <w:pStyle w:val="Compact"/>
            </w:pPr>
            <w:r>
              <w:t xml:space="preserve">tababw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TABABW (Задача</w:t>
            </w:r>
            <w:r>
              <w:t xml:space="preserve"> </w:t>
            </w:r>
            <w:r>
              <w:t xml:space="preserve">“Подписка периодики”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45</w:t>
            </w:r>
          </w:p>
        </w:tc>
        <w:tc>
          <w:tcPr/>
          <w:p>
            <w:pPr>
              <w:pStyle w:val="Compact"/>
            </w:pPr>
            <w:r>
              <w:t xml:space="preserve">tabf1hw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TABF1W (Задача</w:t>
            </w:r>
            <w:r>
              <w:t xml:space="preserve"> </w:t>
            </w:r>
            <w:r>
              <w:t xml:space="preserve">“Заказ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46</w:t>
            </w:r>
          </w:p>
        </w:tc>
        <w:tc>
          <w:tcPr/>
          <w:p>
            <w:pPr>
              <w:pStyle w:val="Compact"/>
            </w:pPr>
            <w:r>
              <w:t xml:space="preserve">tabf1w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TABF1W (Задача</w:t>
            </w:r>
            <w:r>
              <w:t xml:space="preserve"> </w:t>
            </w:r>
            <w:r>
              <w:t xml:space="preserve">“Заказ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47</w:t>
            </w:r>
          </w:p>
        </w:tc>
        <w:tc>
          <w:tcPr/>
          <w:p>
            <w:pPr>
              <w:pStyle w:val="Compact"/>
            </w:pPr>
            <w:r>
              <w:t xml:space="preserve">tabf2hw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TABF2W (Задача</w:t>
            </w:r>
            <w:r>
              <w:t xml:space="preserve"> </w:t>
            </w:r>
            <w:r>
              <w:t xml:space="preserve">“Заказ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48</w:t>
            </w:r>
          </w:p>
        </w:tc>
        <w:tc>
          <w:tcPr/>
          <w:p>
            <w:pPr>
              <w:pStyle w:val="Compact"/>
            </w:pPr>
            <w:r>
              <w:t xml:space="preserve">tabf2w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TABF2W (Задача</w:t>
            </w:r>
            <w:r>
              <w:t xml:space="preserve"> </w:t>
            </w:r>
            <w:r>
              <w:t xml:space="preserve">“Заказ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49</w:t>
            </w:r>
          </w:p>
        </w:tc>
        <w:tc>
          <w:tcPr/>
          <w:p>
            <w:pPr>
              <w:pStyle w:val="Compact"/>
            </w:pPr>
            <w:r>
              <w:t xml:space="preserve">tabf3hw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TABF3W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50</w:t>
            </w:r>
          </w:p>
        </w:tc>
        <w:tc>
          <w:tcPr/>
          <w:p>
            <w:pPr>
              <w:pStyle w:val="Compact"/>
            </w:pPr>
            <w:r>
              <w:t xml:space="preserve">tabf3w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TABF3W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51</w:t>
            </w:r>
          </w:p>
        </w:tc>
        <w:tc>
          <w:tcPr/>
          <w:p>
            <w:pPr>
              <w:pStyle w:val="Compact"/>
            </w:pPr>
            <w:r>
              <w:t xml:space="preserve">tabf4hw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TABF4W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52</w:t>
            </w:r>
          </w:p>
        </w:tc>
        <w:tc>
          <w:tcPr/>
          <w:p>
            <w:pPr>
              <w:pStyle w:val="Compact"/>
            </w:pPr>
            <w:r>
              <w:t xml:space="preserve">tabf4w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TABF4W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53</w:t>
            </w:r>
          </w:p>
        </w:tc>
        <w:tc>
          <w:tcPr/>
          <w:p>
            <w:pPr>
              <w:pStyle w:val="Compact"/>
            </w:pPr>
            <w:r>
              <w:t xml:space="preserve">tabi1hw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TABI1W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54</w:t>
            </w:r>
          </w:p>
        </w:tc>
        <w:tc>
          <w:tcPr/>
          <w:p>
            <w:pPr>
              <w:pStyle w:val="Compact"/>
            </w:pPr>
            <w:r>
              <w:t xml:space="preserve">tabi1w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TABI1W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55</w:t>
            </w:r>
          </w:p>
        </w:tc>
        <w:tc>
          <w:tcPr/>
          <w:p>
            <w:pPr>
              <w:pStyle w:val="Compact"/>
            </w:pPr>
            <w:r>
              <w:t xml:space="preserve">tabi2hw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TABI2W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56</w:t>
            </w:r>
          </w:p>
        </w:tc>
        <w:tc>
          <w:tcPr/>
          <w:p>
            <w:pPr>
              <w:pStyle w:val="Compact"/>
            </w:pPr>
            <w:r>
              <w:t xml:space="preserve">tabi2w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TABI2W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57</w:t>
            </w:r>
          </w:p>
        </w:tc>
        <w:tc>
          <w:tcPr/>
          <w:p>
            <w:pPr>
              <w:pStyle w:val="Compact"/>
            </w:pPr>
            <w:r>
              <w:t xml:space="preserve">tabi3hw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TABI3W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58</w:t>
            </w:r>
          </w:p>
        </w:tc>
        <w:tc>
          <w:tcPr/>
          <w:p>
            <w:pPr>
              <w:pStyle w:val="Compact"/>
            </w:pPr>
            <w:r>
              <w:t xml:space="preserve">tabi3w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TABI3W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59</w:t>
            </w:r>
          </w:p>
        </w:tc>
        <w:tc>
          <w:tcPr/>
          <w:p>
            <w:pPr>
              <w:pStyle w:val="Compact"/>
            </w:pPr>
            <w:r>
              <w:t xml:space="preserve">tabi4bhw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TABI4BW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60</w:t>
            </w:r>
          </w:p>
        </w:tc>
        <w:tc>
          <w:tcPr/>
          <w:p>
            <w:pPr>
              <w:pStyle w:val="Compact"/>
            </w:pPr>
            <w:r>
              <w:t xml:space="preserve">tabi4bw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TABI4BW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61</w:t>
            </w:r>
          </w:p>
        </w:tc>
        <w:tc>
          <w:tcPr/>
          <w:p>
            <w:pPr>
              <w:pStyle w:val="Compact"/>
            </w:pPr>
            <w:r>
              <w:t xml:space="preserve">tabi4ohw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TABI4OW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62</w:t>
            </w:r>
          </w:p>
        </w:tc>
        <w:tc>
          <w:tcPr/>
          <w:p>
            <w:pPr>
              <w:pStyle w:val="Compact"/>
            </w:pPr>
            <w:r>
              <w:t xml:space="preserve">tabi4ow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TABI4OW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63</w:t>
            </w:r>
          </w:p>
        </w:tc>
        <w:tc>
          <w:tcPr/>
          <w:p>
            <w:pPr>
              <w:pStyle w:val="Compact"/>
            </w:pPr>
            <w:r>
              <w:t xml:space="preserve">tabinhw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TABINW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64</w:t>
            </w:r>
          </w:p>
        </w:tc>
        <w:tc>
          <w:tcPr/>
          <w:p>
            <w:pPr>
              <w:pStyle w:val="Compact"/>
            </w:pPr>
            <w:r>
              <w:t xml:space="preserve">tabinw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TABINW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65</w:t>
            </w:r>
          </w:p>
        </w:tc>
        <w:tc>
          <w:tcPr/>
          <w:p>
            <w:pPr>
              <w:pStyle w:val="Compact"/>
            </w:pPr>
            <w:r>
              <w:t xml:space="preserve">tabiuhw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TABIUW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66</w:t>
            </w:r>
          </w:p>
        </w:tc>
        <w:tc>
          <w:tcPr/>
          <w:p>
            <w:pPr>
              <w:pStyle w:val="Compact"/>
            </w:pPr>
            <w:r>
              <w:t xml:space="preserve">tabiuw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TABIUW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67</w:t>
            </w:r>
          </w:p>
        </w:tc>
        <w:tc>
          <w:tcPr/>
          <w:p>
            <w:pPr>
              <w:pStyle w:val="Compact"/>
            </w:pPr>
            <w:r>
              <w:t xml:space="preserve">tablohw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TABLOW (Задача</w:t>
            </w:r>
            <w:r>
              <w:t xml:space="preserve"> </w:t>
            </w:r>
            <w:r>
              <w:t xml:space="preserve">“Подписка периодики”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68</w:t>
            </w:r>
          </w:p>
        </w:tc>
        <w:tc>
          <w:tcPr/>
          <w:p>
            <w:pPr>
              <w:pStyle w:val="Compact"/>
            </w:pPr>
            <w:r>
              <w:t xml:space="preserve">tablow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TABLOW (Задача</w:t>
            </w:r>
            <w:r>
              <w:t xml:space="preserve"> </w:t>
            </w:r>
            <w:r>
              <w:t xml:space="preserve">“Подписка периодики”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69</w:t>
            </w:r>
          </w:p>
        </w:tc>
        <w:tc>
          <w:tcPr/>
          <w:p>
            <w:pPr>
              <w:pStyle w:val="Compact"/>
            </w:pPr>
            <w:r>
              <w:t xml:space="preserve">tablpw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TABLPW (Задача</w:t>
            </w:r>
            <w:r>
              <w:t xml:space="preserve"> </w:t>
            </w:r>
            <w:r>
              <w:t xml:space="preserve">“Подписка периодики”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70</w:t>
            </w:r>
          </w:p>
        </w:tc>
        <w:tc>
          <w:tcPr/>
          <w:p>
            <w:pPr>
              <w:pStyle w:val="Compact"/>
            </w:pPr>
            <w:r>
              <w:t xml:space="preserve">tablpw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TABLPW (Задача</w:t>
            </w:r>
            <w:r>
              <w:t xml:space="preserve"> </w:t>
            </w:r>
            <w:r>
              <w:t xml:space="preserve">“Подписка периодики”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71</w:t>
            </w:r>
          </w:p>
        </w:tc>
        <w:tc>
          <w:tcPr/>
          <w:p>
            <w:pPr>
              <w:pStyle w:val="Compact"/>
            </w:pPr>
            <w:r>
              <w:t xml:space="preserve">tablshw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TABLSW (Задача</w:t>
            </w:r>
            <w:r>
              <w:t xml:space="preserve"> </w:t>
            </w:r>
            <w:r>
              <w:t xml:space="preserve">“Подписка периодики”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72</w:t>
            </w:r>
          </w:p>
        </w:tc>
        <w:tc>
          <w:tcPr/>
          <w:p>
            <w:pPr>
              <w:pStyle w:val="Compact"/>
            </w:pPr>
            <w:r>
              <w:t xml:space="preserve">tablspw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TABLSW (Задача</w:t>
            </w:r>
            <w:r>
              <w:t xml:space="preserve"> </w:t>
            </w:r>
            <w:r>
              <w:t xml:space="preserve">“Подписка периодики”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73</w:t>
            </w:r>
          </w:p>
        </w:tc>
        <w:tc>
          <w:tcPr/>
          <w:p>
            <w:pPr>
              <w:pStyle w:val="Compact"/>
            </w:pPr>
            <w:r>
              <w:t xml:space="preserve">tablzhw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TABLZW (Задача</w:t>
            </w:r>
            <w:r>
              <w:t xml:space="preserve"> </w:t>
            </w:r>
            <w:r>
              <w:t xml:space="preserve">“Подписка периодики”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74</w:t>
            </w:r>
          </w:p>
        </w:tc>
        <w:tc>
          <w:tcPr/>
          <w:p>
            <w:pPr>
              <w:pStyle w:val="Compact"/>
            </w:pPr>
            <w:r>
              <w:t xml:space="preserve">tablzw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TABLZW (Задача</w:t>
            </w:r>
            <w:r>
              <w:t xml:space="preserve"> </w:t>
            </w:r>
            <w:r>
              <w:t xml:space="preserve">“Подписка периодики”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75</w:t>
            </w:r>
          </w:p>
        </w:tc>
        <w:tc>
          <w:tcPr/>
          <w:p>
            <w:pPr>
              <w:pStyle w:val="Compact"/>
            </w:pPr>
            <w:r>
              <w:t xml:space="preserve">tabspw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TABSPW (Задача</w:t>
            </w:r>
            <w:r>
              <w:t xml:space="preserve"> </w:t>
            </w:r>
            <w:r>
              <w:t xml:space="preserve">“Заказ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76</w:t>
            </w:r>
          </w:p>
        </w:tc>
        <w:tc>
          <w:tcPr/>
          <w:p>
            <w:pPr>
              <w:pStyle w:val="Compact"/>
            </w:pPr>
            <w:r>
              <w:t xml:space="preserve">tabzhw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TABZW (Задача</w:t>
            </w:r>
            <w:r>
              <w:t xml:space="preserve"> </w:t>
            </w:r>
            <w:r>
              <w:t xml:space="preserve">“Заказ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77</w:t>
            </w:r>
          </w:p>
        </w:tc>
        <w:tc>
          <w:tcPr/>
          <w:p>
            <w:pPr>
              <w:pStyle w:val="Compact"/>
            </w:pPr>
            <w:r>
              <w:t xml:space="preserve">tabzw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TABZW (Задача</w:t>
            </w:r>
            <w:r>
              <w:t xml:space="preserve"> </w:t>
            </w:r>
            <w:r>
              <w:t xml:space="preserve">“Заказ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78</w:t>
            </w:r>
          </w:p>
        </w:tc>
        <w:tc>
          <w:tcPr/>
          <w:p>
            <w:pPr>
              <w:pStyle w:val="Compact"/>
            </w:pPr>
            <w:r>
              <w:t xml:space="preserve">tks2hw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TKS2W (Задача</w:t>
            </w:r>
            <w:r>
              <w:t xml:space="preserve"> </w:t>
            </w:r>
            <w:r>
              <w:t xml:space="preserve">“Выбытие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79</w:t>
            </w:r>
          </w:p>
        </w:tc>
        <w:tc>
          <w:tcPr/>
          <w:p>
            <w:pPr>
              <w:pStyle w:val="Compact"/>
            </w:pPr>
            <w:r>
              <w:t xml:space="preserve">tks2w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TKS2W (Задача</w:t>
            </w:r>
            <w:r>
              <w:t xml:space="preserve"> </w:t>
            </w:r>
            <w:r>
              <w:t xml:space="preserve">“Выбытие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80</w:t>
            </w:r>
          </w:p>
        </w:tc>
        <w:tc>
          <w:tcPr/>
          <w:p>
            <w:pPr>
              <w:pStyle w:val="Compact"/>
            </w:pPr>
            <w:r>
              <w:t xml:space="preserve">tks2phw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TKS2PW (Задача</w:t>
            </w:r>
            <w:r>
              <w:t xml:space="preserve"> </w:t>
            </w:r>
            <w:r>
              <w:t xml:space="preserve">“Выбытие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81</w:t>
            </w:r>
          </w:p>
        </w:tc>
        <w:tc>
          <w:tcPr/>
          <w:p>
            <w:pPr>
              <w:pStyle w:val="Compact"/>
            </w:pPr>
            <w:r>
              <w:t xml:space="preserve">tks2pw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TKS2PW (Задача</w:t>
            </w:r>
            <w:r>
              <w:t xml:space="preserve"> </w:t>
            </w:r>
            <w:r>
              <w:t xml:space="preserve">“Выбытие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82</w:t>
            </w:r>
          </w:p>
        </w:tc>
        <w:tc>
          <w:tcPr/>
          <w:p>
            <w:pPr>
              <w:pStyle w:val="Compact"/>
            </w:pPr>
            <w:r>
              <w:t xml:space="preserve">tksuhw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TKSUW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83</w:t>
            </w:r>
          </w:p>
        </w:tc>
        <w:tc>
          <w:tcPr/>
          <w:p>
            <w:pPr>
              <w:pStyle w:val="Compact"/>
            </w:pPr>
            <w:r>
              <w:t xml:space="preserve">tksuw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TKSUW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84</w:t>
            </w:r>
          </w:p>
        </w:tc>
        <w:tc>
          <w:tcPr/>
          <w:p>
            <w:pPr>
              <w:pStyle w:val="Compact"/>
            </w:pPr>
            <w:r>
              <w:t xml:space="preserve">tksumhw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TKSUMW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85</w:t>
            </w:r>
          </w:p>
        </w:tc>
        <w:tc>
          <w:tcPr/>
          <w:p>
            <w:pPr>
              <w:pStyle w:val="Compact"/>
            </w:pPr>
            <w:r>
              <w:t xml:space="preserve">tksumw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TKSUMW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86</w:t>
            </w:r>
          </w:p>
        </w:tc>
        <w:tc>
          <w:tcPr/>
          <w:p>
            <w:pPr>
              <w:pStyle w:val="Compact"/>
            </w:pPr>
            <w:r>
              <w:t xml:space="preserve">tksuphw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TKSUPW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87</w:t>
            </w:r>
          </w:p>
        </w:tc>
        <w:tc>
          <w:tcPr/>
          <w:p>
            <w:pPr>
              <w:pStyle w:val="Compact"/>
            </w:pPr>
            <w:r>
              <w:t xml:space="preserve">tksupw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TKSUPW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88</w:t>
            </w:r>
          </w:p>
        </w:tc>
        <w:tc>
          <w:tcPr/>
          <w:p>
            <w:pPr>
              <w:pStyle w:val="Compact"/>
            </w:pPr>
            <w:r>
              <w:t xml:space="preserve">tpnzhw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TPNZW (Задача</w:t>
            </w:r>
            <w:r>
              <w:t xml:space="preserve"> </w:t>
            </w:r>
            <w:r>
              <w:t xml:space="preserve">“Заказ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89</w:t>
            </w:r>
          </w:p>
        </w:tc>
        <w:tc>
          <w:tcPr/>
          <w:p>
            <w:pPr>
              <w:pStyle w:val="Compact"/>
            </w:pPr>
            <w:r>
              <w:t xml:space="preserve">tpnzw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TPNZW (Задача</w:t>
            </w:r>
            <w:r>
              <w:t xml:space="preserve"> </w:t>
            </w:r>
            <w:r>
              <w:t xml:space="preserve">“Заказ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90</w:t>
            </w:r>
          </w:p>
        </w:tc>
        <w:tc>
          <w:tcPr/>
          <w:p>
            <w:pPr>
              <w:pStyle w:val="Compact"/>
            </w:pPr>
            <w:r>
              <w:t xml:space="preserve">tsu2ihw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TSU2IW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91</w:t>
            </w:r>
          </w:p>
        </w:tc>
        <w:tc>
          <w:tcPr/>
          <w:p>
            <w:pPr>
              <w:pStyle w:val="Compact"/>
            </w:pPr>
            <w:r>
              <w:t xml:space="preserve">tsu2iw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TSU2IW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92</w:t>
            </w:r>
          </w:p>
        </w:tc>
        <w:tc>
          <w:tcPr/>
          <w:p>
            <w:pPr>
              <w:pStyle w:val="Compact"/>
            </w:pPr>
            <w:r>
              <w:t xml:space="preserve">tsu2mw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TSU2MW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93</w:t>
            </w:r>
          </w:p>
        </w:tc>
        <w:tc>
          <w:tcPr/>
          <w:p>
            <w:pPr>
              <w:pStyle w:val="Compact"/>
            </w:pPr>
            <w:r>
              <w:t xml:space="preserve">tsu2m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TSU2MW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94</w:t>
            </w:r>
          </w:p>
        </w:tc>
        <w:tc>
          <w:tcPr/>
          <w:p>
            <w:pPr>
              <w:pStyle w:val="Compact"/>
            </w:pPr>
            <w:r>
              <w:t xml:space="preserve">zak1w</w:t>
            </w:r>
          </w:p>
        </w:tc>
        <w:tc>
          <w:tcPr/>
          <w:p>
            <w:pPr>
              <w:pStyle w:val="Compact"/>
            </w:pPr>
            <w:r>
              <w:t xml:space="preserve">Просмотр документа</w:t>
            </w:r>
            <w:r>
              <w:t xml:space="preserve"> </w:t>
            </w:r>
            <w:r>
              <w:t xml:space="preserve">“Книга”</w:t>
            </w:r>
            <w:r>
              <w:t xml:space="preserve"> </w:t>
            </w:r>
            <w:r>
              <w:t xml:space="preserve">в форме</w:t>
            </w:r>
            <w:r>
              <w:t xml:space="preserve"> </w:t>
            </w:r>
            <w:r>
              <w:t xml:space="preserve">“Адрес и карточка-заказ”</w:t>
            </w:r>
            <w:r>
              <w:t xml:space="preserve"> </w:t>
            </w:r>
            <w:r>
              <w:t xml:space="preserve">– для 1-го заказа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95</w:t>
            </w:r>
          </w:p>
        </w:tc>
        <w:tc>
          <w:tcPr/>
          <w:p>
            <w:pPr>
              <w:pStyle w:val="Compact"/>
            </w:pPr>
            <w:r>
              <w:t xml:space="preserve">zak2w</w:t>
            </w:r>
          </w:p>
        </w:tc>
        <w:tc>
          <w:tcPr/>
          <w:p>
            <w:pPr>
              <w:pStyle w:val="Compact"/>
            </w:pPr>
            <w:r>
              <w:t xml:space="preserve">Просмотр документа</w:t>
            </w:r>
            <w:r>
              <w:t xml:space="preserve"> </w:t>
            </w:r>
            <w:r>
              <w:t xml:space="preserve">“Книга”</w:t>
            </w:r>
            <w:r>
              <w:t xml:space="preserve"> </w:t>
            </w:r>
            <w:r>
              <w:t xml:space="preserve">в форме</w:t>
            </w:r>
            <w:r>
              <w:t xml:space="preserve"> </w:t>
            </w:r>
            <w:r>
              <w:t xml:space="preserve">“Адрес и карточка-заказ”</w:t>
            </w:r>
            <w:r>
              <w:t xml:space="preserve"> </w:t>
            </w:r>
            <w:r>
              <w:t xml:space="preserve">– для 2-го заказа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96</w:t>
            </w:r>
          </w:p>
        </w:tc>
        <w:tc>
          <w:tcPr/>
          <w:p>
            <w:pPr>
              <w:pStyle w:val="Compact"/>
            </w:pPr>
            <w:r>
              <w:t xml:space="preserve">zak3w</w:t>
            </w:r>
          </w:p>
        </w:tc>
        <w:tc>
          <w:tcPr/>
          <w:p>
            <w:pPr>
              <w:pStyle w:val="Compact"/>
            </w:pPr>
            <w:r>
              <w:t xml:space="preserve">Просмотр документа</w:t>
            </w:r>
            <w:r>
              <w:t xml:space="preserve"> </w:t>
            </w:r>
            <w:r>
              <w:t xml:space="preserve">“Книга”</w:t>
            </w:r>
            <w:r>
              <w:t xml:space="preserve"> </w:t>
            </w:r>
            <w:r>
              <w:t xml:space="preserve">в форме</w:t>
            </w:r>
            <w:r>
              <w:t xml:space="preserve"> </w:t>
            </w:r>
            <w:r>
              <w:t xml:space="preserve">“Адрес и карточка-заказ”</w:t>
            </w:r>
            <w:r>
              <w:t xml:space="preserve"> </w:t>
            </w:r>
            <w:r>
              <w:t xml:space="preserve">– для 3-го заказа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97</w:t>
            </w:r>
          </w:p>
        </w:tc>
        <w:tc>
          <w:tcPr/>
          <w:p>
            <w:pPr>
              <w:pStyle w:val="Compact"/>
            </w:pPr>
            <w:r>
              <w:t xml:space="preserve">zkw</w:t>
            </w:r>
          </w:p>
        </w:tc>
        <w:tc>
          <w:tcPr/>
          <w:p>
            <w:pPr>
              <w:pStyle w:val="Compact"/>
            </w:pPr>
            <w:r>
              <w:t xml:space="preserve">Просмотр документа</w:t>
            </w:r>
            <w:r>
              <w:t xml:space="preserve"> </w:t>
            </w:r>
            <w:r>
              <w:t xml:space="preserve">“Книга”</w:t>
            </w:r>
            <w:r>
              <w:t xml:space="preserve"> </w:t>
            </w:r>
            <w:r>
              <w:t xml:space="preserve">в полном виде</w:t>
            </w:r>
          </w:p>
        </w:tc>
      </w:tr>
    </w:tbl>
    <w:p>
      <w:pPr>
        <w:pStyle w:val="BodyText"/>
      </w:pPr>
      <w:r>
        <w:t xml:space="preserve">Список и назначение основных форматов для БД читателей (RDR) приведены в таблице ниже.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п/п</w:t>
            </w:r>
          </w:p>
        </w:tc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!21</w:t>
            </w:r>
          </w:p>
        </w:tc>
        <w:tc>
          <w:tcPr/>
          <w:p>
            <w:pPr>
              <w:pStyle w:val="Compact"/>
            </w:pPr>
            <w:r>
              <w:t xml:space="preserve">ФЛК поля 21 – Год рождения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!23</w:t>
            </w:r>
          </w:p>
        </w:tc>
        <w:tc>
          <w:tcPr/>
          <w:p>
            <w:pPr>
              <w:pStyle w:val="Compact"/>
            </w:pPr>
            <w:r>
              <w:t xml:space="preserve">ФЛК поля 23 – Пол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!30</w:t>
            </w:r>
          </w:p>
        </w:tc>
        <w:tc>
          <w:tcPr/>
          <w:p>
            <w:pPr>
              <w:pStyle w:val="Compact"/>
            </w:pPr>
            <w:r>
              <w:t xml:space="preserve">ФЛК поля 30 – Идентификатор читателя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!f8ret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!rful0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!rfull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!rline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brief</w:t>
            </w:r>
          </w:p>
        </w:tc>
        <w:tc>
          <w:tcPr/>
          <w:p>
            <w:pPr>
              <w:pStyle w:val="Compact"/>
            </w:pPr>
            <w:r>
              <w:t xml:space="preserve">Просмотр документа</w:t>
            </w:r>
            <w:r>
              <w:t xml:space="preserve"> </w:t>
            </w:r>
            <w:r>
              <w:t xml:space="preserve">“Карточка читателя”</w:t>
            </w:r>
            <w:r>
              <w:t xml:space="preserve"> </w:t>
            </w:r>
            <w:r>
              <w:t xml:space="preserve">в кратком виде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dbnflc</w:t>
            </w:r>
          </w:p>
        </w:tc>
        <w:tc>
          <w:tcPr/>
          <w:p>
            <w:pPr>
              <w:pStyle w:val="Compact"/>
            </w:pPr>
            <w:r>
              <w:t xml:space="preserve">ФЛК при сохранении документа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rdr0w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rdr1w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12</w:t>
            </w:r>
          </w:p>
        </w:tc>
        <w:tc>
          <w:tcPr/>
          <w:p>
            <w:pPr>
              <w:pStyle w:val="Compact"/>
            </w:pPr>
            <w:r>
              <w:t xml:space="preserve">Rdrw</w:t>
            </w:r>
          </w:p>
        </w:tc>
        <w:tc>
          <w:tcPr/>
          <w:p>
            <w:pPr>
              <w:pStyle w:val="Compact"/>
            </w:pPr>
            <w:r>
              <w:t xml:space="preserve">Просмотр документа</w:t>
            </w:r>
            <w:r>
              <w:t xml:space="preserve"> </w:t>
            </w:r>
            <w:r>
              <w:t xml:space="preserve">“Карточка читателя”</w:t>
            </w:r>
            <w:r>
              <w:t xml:space="preserve"> </w:t>
            </w:r>
            <w:r>
              <w:t xml:space="preserve">в полном виде</w:t>
            </w:r>
          </w:p>
        </w:tc>
      </w:tr>
    </w:tbl>
    <w:p>
      <w:pPr>
        <w:pStyle w:val="BodyText"/>
      </w:pPr>
      <w:r>
        <w:t xml:space="preserve">Для БД предлагается такое понятие как ОПТИМИЗИРОВАННЫЙ формат. Оптимизированный формат – это механизм автоматического переключения форматов показа документов в зависимости от их вида. Переключение производится в соответствии с содержанием специального файла, имя которого определяется параметром PFTOPT. Данный файл оптимизации является текстовым и имеет следующую структуру:</w:t>
      </w:r>
    </w:p>
    <w:p>
      <w:pPr>
        <w:pStyle w:val="SourceCode"/>
      </w:pPr>
      <w:r>
        <w:rPr>
          <w:rStyle w:val="NormalTok"/>
        </w:rPr>
        <w:t xml:space="preserve">&lt;метка&gt;|&lt;формат&gt;|@&lt;имя_формата&gt;</w:t>
      </w:r>
      <w:r>
        <w:br/>
      </w:r>
      <w:r>
        <w:rPr>
          <w:rStyle w:val="NormalTok"/>
        </w:rPr>
        <w:t xml:space="preserve">&lt;длина&gt;</w:t>
      </w:r>
      <w:r>
        <w:br/>
      </w:r>
      <w:r>
        <w:rPr>
          <w:rStyle w:val="NormalTok"/>
        </w:rPr>
        <w:t xml:space="preserve">&lt;значение_1&gt; &lt;имя формата_1&gt;</w:t>
      </w:r>
      <w:r>
        <w:br/>
      </w:r>
      <w:r>
        <w:rPr>
          <w:rStyle w:val="NormalTok"/>
        </w:rPr>
        <w:t xml:space="preserve">&lt;значение_2&gt; &lt;имя формата_2&gt;</w:t>
      </w:r>
      <w:r>
        <w:br/>
      </w:r>
      <w:r>
        <w:rPr>
          <w:rStyle w:val="NormalTok"/>
        </w:rPr>
        <w:t xml:space="preserve">&lt;значение_3&gt; &lt;имя формата_3&gt;</w:t>
      </w:r>
      <w:r>
        <w:br/>
      </w:r>
      <w:r>
        <w:rPr>
          <w:rStyle w:val="NormalTok"/>
        </w:rPr>
        <w:t xml:space="preserve">...</w:t>
      </w:r>
      <w:r>
        <w:br/>
      </w:r>
      <w:r>
        <w:rPr>
          <w:rStyle w:val="NormalTok"/>
        </w:rPr>
        <w:t xml:space="preserve">*****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&lt;метка&gt;|&lt;формат&gt;|@&lt;имя_формата&gt; - ключ, который может задаваться тремя способами:</w:t>
      </w:r>
      <w:r>
        <w:t xml:space="preserve"> </w:t>
      </w:r>
      <w:r>
        <w:t xml:space="preserve">* &lt;метка&gt; - метка поля, значение которого определяет вид документа;</w:t>
      </w:r>
      <w:r>
        <w:t xml:space="preserve"> </w:t>
      </w:r>
      <w:r>
        <w:t xml:space="preserve">* &lt;формат&gt; - непосредственный формат, с помощью которого определяется значение для вида документа;</w:t>
      </w:r>
      <w:r>
        <w:t xml:space="preserve"> </w:t>
      </w:r>
      <w:r>
        <w:t xml:space="preserve">* @&lt;имя_формата&gt; - имя формата с предшествующим символом @, с помощью которого определяется значение для вида документа.</w:t>
      </w:r>
      <w:r>
        <w:t xml:space="preserve"> </w:t>
      </w:r>
      <w:r>
        <w:t xml:space="preserve">* &lt;длина&gt; - макс.длина значения для вида документа;</w:t>
      </w:r>
      <w:r>
        <w:t xml:space="preserve"> </w:t>
      </w:r>
      <w:r>
        <w:t xml:space="preserve">* &lt;значение_n&gt; &lt;имя формата_n&gt; - значение (вид документа) и соответствующий ему формат, разделенные символом пробела.</w:t>
      </w:r>
      <w:r>
        <w:t xml:space="preserve"> </w:t>
      </w:r>
      <w:r>
        <w:t xml:space="preserve">При этом в элементе &lt;значение_n&gt; могут содержаться символы маскирования «+» (означающие, что на соответствующем месте может быть любой символ).</w:t>
      </w:r>
    </w:p>
    <w:p>
      <w:pPr>
        <w:pStyle w:val="BodyText"/>
      </w:pPr>
      <w:r>
        <w:t xml:space="preserve">Для БД электронного каталога (IBIS) предлагаются два оптимизационных файла:</w:t>
      </w:r>
      <w:r>
        <w:t xml:space="preserve"> </w:t>
      </w:r>
      <w:r>
        <w:t xml:space="preserve">* PFTW.OPT – включает RTF-форматы;</w:t>
      </w:r>
      <w:r>
        <w:t xml:space="preserve"> </w:t>
      </w:r>
      <w:r>
        <w:t xml:space="preserve">* PFTW_H.OPT – включает HTML-форматы.</w:t>
      </w:r>
    </w:p>
    <w:p>
      <w:pPr>
        <w:pStyle w:val="BodyText"/>
      </w:pPr>
      <w:r>
        <w:t xml:space="preserve">В исходном состоянии системы в качестве оптимизированного определены HTML-форматы (т.е. PFTOPT=PFTW_H.OPT). Для перехода на RTF-форматы (в качестве оптимизированного) необходимо установить PFTOPT=PFTW.OPT.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Список и назначение форматов системы ИРБИС</dc:title>
  <dc:creator/>
  <cp:keywords/>
  <dcterms:created xsi:type="dcterms:W3CDTF">2026-09-08T04:22:59Z</dcterms:created>
  <dcterms:modified xsi:type="dcterms:W3CDTF">2026-09-08T04:22:59Z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