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[I128-2249] Некорректный текст сообщения об ошибке в Actions/Toolbar/OpenFund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5177befc59baf0f019d1cf881d34954f5c8bff"/>
    <w:p>
      <w:pPr>
        <w:pStyle w:val="Heading1"/>
      </w:pPr>
      <w:r>
        <w:t xml:space="preserve">[I128-2249] Некорректный текст сообщения об ошибке в Actions/Toolbar/OpenFund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[I128-2249] Некорректный текст сообщения об ошибке в Actions/Toolbar/OpenFund о блокировке файла</dc:title>
  <dc:creator/>
  <cp:keywords/>
  <dcterms:created xsi:type="dcterms:W3CDTF">2026-09-14T15:24:54Z</dcterms:created>
  <dcterms:modified xsi:type="dcterms:W3CDTF">2026-09-14T15:24:54Z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