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Системные страницы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системные-страницы"/>
    <w:p>
      <w:pPr>
        <w:pStyle w:val="Heading1"/>
      </w:pPr>
      <w:r>
        <w:t xml:space="preserve">Системные страницы</w:t>
      </w:r>
    </w:p>
    <w:p>
      <w:pPr>
        <w:pStyle w:val="FirstParagraph"/>
      </w:pPr>
      <w:r>
        <w:t xml:space="preserve">Системная страница в модуле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используется, когда в дерево сайта или меню нужно добавить интерфейс другого модуля без копирования его HTML-кода. Такая запись хранит обычные свойства страницы сайта: идентификатор, родителя, заголовки, публикацию, сортировку и права доступа, а содержимое получает из указанного модуля.</w:t>
      </w:r>
    </w:p>
    <w:bookmarkStart w:id="9" w:name="когда-использовать"/>
    <w:p>
      <w:pPr>
        <w:pStyle w:val="Heading2"/>
      </w:pPr>
      <w:r>
        <w:t xml:space="preserve">1. Когда использовать</w:t>
      </w:r>
    </w:p>
    <w:p>
      <w:pPr>
        <w:pStyle w:val="FirstParagraph"/>
      </w:pPr>
      <w:r>
        <w:t xml:space="preserve">Используйте тип страницы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, если пользователь должен открывать готовый интерфейс системы как пункт меню или как страницу сайта. Для внешнего адреса используйте тип</w:t>
      </w:r>
      <w:r>
        <w:t xml:space="preserve"> </w:t>
      </w:r>
      <w:r>
        <w:rPr>
          <w:b/>
          <w:bCs/>
        </w:rPr>
        <w:t xml:space="preserve">Переход на ссылку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Внутренний контент (iframe/php)</w:t>
      </w:r>
      <w:r>
        <w:t xml:space="preserve">, а для обычного статического текста - тип</w:t>
      </w:r>
      <w:r>
        <w:t xml:space="preserve"> </w:t>
      </w:r>
      <w:r>
        <w:rPr>
          <w:b/>
          <w:bCs/>
        </w:rPr>
        <w:t xml:space="preserve">HTML</w:t>
      </w:r>
      <w:r>
        <w:t xml:space="preserve">.</w:t>
      </w:r>
    </w:p>
    <w:bookmarkEnd w:id="9"/>
    <w:bookmarkStart w:id="10" w:name="настройка-записи-страницы"/>
    <w:p>
      <w:pPr>
        <w:pStyle w:val="Heading2"/>
      </w:pPr>
      <w:r>
        <w:t xml:space="preserve">2. Настройка записи страницы</w:t>
      </w:r>
    </w:p>
    <w:p>
      <w:pPr>
        <w:pStyle w:val="FirstParagraph"/>
      </w:pPr>
      <w:r>
        <w:t xml:space="preserve">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заполните основные поля: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Идентификатор страницы</w:t>
      </w:r>
      <w:r>
        <w:t xml:space="preserve"> </w:t>
      </w:r>
      <w:r>
        <w:t xml:space="preserve">- короткий стабильный ID, по которому страница будет открываться через</w:t>
      </w:r>
      <w:r>
        <w:t xml:space="preserve"> </w:t>
      </w:r>
      <w:r>
        <w:rPr>
          <w:rStyle w:val="VerbatimChar"/>
        </w:rPr>
        <w:t xml:space="preserve">?id=&lt;идентификатор&gt;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Родительская страница</w:t>
      </w:r>
      <w:r>
        <w:t xml:space="preserve"> </w:t>
      </w:r>
      <w:r>
        <w:t xml:space="preserve">- раздел дерева или меню, где будет размещена страница.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Заголовок (в меню)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Заголовок (на странице)</w:t>
      </w:r>
      <w:r>
        <w:t xml:space="preserve"> </w:t>
      </w:r>
      <w:r>
        <w:t xml:space="preserve">- пользовательские названия пункта и открытой страницы.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Опубликовать</w:t>
      </w:r>
      <w:r>
        <w:t xml:space="preserve"> </w:t>
      </w:r>
      <w:r>
        <w:t xml:space="preserve">- включает показ страницы в дереве и меню при наличии прав.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Тип страницы</w:t>
      </w:r>
      <w:r>
        <w:t xml:space="preserve"> </w:t>
      </w:r>
      <w:r>
        <w:t xml:space="preserve">- выберите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Модуль</w:t>
      </w:r>
      <w:r>
        <w:t xml:space="preserve"> </w:t>
      </w:r>
      <w:r>
        <w:t xml:space="preserve">- имя модуля, чей интерфейс нужно открыть.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Метод</w:t>
      </w:r>
      <w:r>
        <w:t xml:space="preserve"> </w:t>
      </w:r>
      <w:r>
        <w:t xml:space="preserve">- метод модуля, который выводит страницу.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b/>
          <w:bCs/>
        </w:rPr>
        <w:t xml:space="preserve">Контент страницы или ссылка</w:t>
      </w:r>
      <w:r>
        <w:t xml:space="preserve"> </w:t>
      </w:r>
      <w:r>
        <w:t xml:space="preserve">для системной страницы не используется. Доступ к странице дополнительно ограничивается правами просмотра на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; вызываемый модуль может проверять собственные права.</w:t>
      </w:r>
    </w:p>
    <w:bookmarkEnd w:id="10"/>
    <w:bookmarkStart w:id="13" w:name="X19382d93c8d02d2558c723b6122d8f7f3fb1a37"/>
    <w:p>
      <w:pPr>
        <w:pStyle w:val="Heading2"/>
      </w:pPr>
      <w:r>
        <w:t xml:space="preserve">3. Пример: управление контентом электронной библиотеки</w:t>
      </w:r>
    </w:p>
    <w:p>
      <w:pPr>
        <w:pStyle w:val="FirstParagraph"/>
      </w:pPr>
      <w:r>
        <w:t xml:space="preserve">Чтобы добавить в дерево сайта страницу для панели</w:t>
      </w:r>
      <w:r>
        <w:t xml:space="preserve"> </w:t>
      </w:r>
      <w:r>
        <w:rPr>
          <w:b/>
          <w:bCs/>
        </w:rPr>
        <w:t xml:space="preserve">Управление контентом электронной библиотеки</w:t>
      </w:r>
      <w:r>
        <w:t xml:space="preserve">, создайте или отредактируйте запись в модуле</w:t>
      </w:r>
      <w:r>
        <w:t xml:space="preserve"> </w:t>
      </w:r>
      <w:r>
        <w:rPr>
          <w:b/>
          <w:bCs/>
        </w:rPr>
        <w:t xml:space="preserve">Страницы сайта</w:t>
      </w:r>
      <w:r>
        <w:t xml:space="preserve"> </w:t>
      </w:r>
      <w:r>
        <w:t xml:space="preserve">со следующими значениями: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страницы</w:t>
            </w:r>
          </w:p>
        </w:tc>
        <w:tc>
          <w:tcPr/>
          <w:p>
            <w:pPr>
              <w:pStyle w:val="Compact"/>
            </w:pPr>
            <w:r>
              <w:t xml:space="preserve">Системная страница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FT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Manage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(в меню)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(на странице)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Управление контентом электронной библиотеки</w:t>
            </w:r>
          </w:p>
        </w:tc>
      </w:tr>
    </w:tbl>
    <w:p>
      <w:pPr>
        <w:pStyle w:val="BodyText"/>
      </w:pPr>
      <w:r>
        <w:t xml:space="preserve">После сохранения такая страница открывает тот же интерфейс, что и прямой системный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: список документов электронной библиотеки с поиском, массовыми операциями и редактированием карточек полных текстов. Если страницу нужно показать в меню, опубликуйте ее, задайте родителя и проверьте права просмотра для нужной группы пользователей.</w:t>
      </w:r>
    </w:p>
    <w:p>
      <w:pPr>
        <w:pStyle w:val="BodyText"/>
      </w:pPr>
      <w:r>
        <w:t xml:space="preserve">Если у интерфейса уже есть прямой путь вида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, вместо системной страницы можно создать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таким же идентификатором. Этот вариант описан в разделе</w:t>
      </w:r>
      <w:r>
        <w:t xml:space="preserve"> </w:t>
      </w:r>
      <w:hyperlink r:id="rId11">
        <w:r>
          <w:rPr>
            <w:rStyle w:val="Hyperlink"/>
          </w:rPr>
          <w:t xml:space="preserve">«Модульные страницы»</w:t>
        </w:r>
      </w:hyperlink>
      <w:r>
        <w:t xml:space="preserve">.</w:t>
      </w:r>
    </w:p>
    <w:p>
      <w:pPr>
        <w:pStyle w:val="BodyText"/>
      </w:pPr>
      <w:r>
        <w:t xml:space="preserve">Описание самой панели управления документами приведено в разделе</w:t>
      </w:r>
      <w:r>
        <w:t xml:space="preserve"> </w:t>
      </w:r>
      <w:hyperlink r:id="rId12">
        <w:r>
          <w:rPr>
            <w:rStyle w:val="Hyperlink"/>
          </w:rPr>
          <w:t xml:space="preserve">«Управление документами»</w:t>
        </w:r>
      </w:hyperlink>
      <w:r>
        <w:t xml:space="preserve">.</w:t>
      </w:r>
    </w:p>
    <w:bookmarkEnd w:id="13"/>
    <w:bookmarkStart w:id="14" w:name="проверка"/>
    <w:p>
      <w:pPr>
        <w:pStyle w:val="Heading2"/>
      </w:pPr>
      <w:r>
        <w:t xml:space="preserve">4. Проверка</w:t>
      </w:r>
    </w:p>
    <w:p>
      <w:pPr>
        <w:pStyle w:val="FirstParagraph"/>
      </w:pPr>
      <w:r>
        <w:t xml:space="preserve">После настройки откройте страницу по ее идентификатору через</w:t>
      </w:r>
      <w:r>
        <w:t xml:space="preserve"> </w:t>
      </w:r>
      <w:r>
        <w:rPr>
          <w:rStyle w:val="VerbatimChar"/>
        </w:rPr>
        <w:t xml:space="preserve">?id=&lt;идентификатор_страницы&gt;</w:t>
      </w:r>
      <w:r>
        <w:t xml:space="preserve">. Если требуется проверить сам системный интерфейс без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используйте путь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BodyText"/>
      </w:pPr>
      <w:r>
        <w:t xml:space="preserve">При ошибке проверьте:</w:t>
      </w:r>
    </w:p>
    <w:p>
      <w:pPr>
        <w:pStyle w:val="Compact"/>
        <w:numPr>
          <w:ilvl w:val="0"/>
          <w:numId w:val="1002"/>
        </w:numPr>
      </w:pPr>
      <w:r>
        <w:t xml:space="preserve">выбран тип</w:t>
      </w:r>
      <w:r>
        <w:t xml:space="preserve"> </w:t>
      </w:r>
      <w:r>
        <w:rPr>
          <w:b/>
          <w:bCs/>
        </w:rPr>
        <w:t xml:space="preserve">Системная страница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в поле</w:t>
      </w:r>
      <w:r>
        <w:t xml:space="preserve"> </w:t>
      </w:r>
      <w:r>
        <w:rPr>
          <w:b/>
          <w:bCs/>
        </w:rPr>
        <w:t xml:space="preserve">Модуль</w:t>
      </w:r>
      <w:r>
        <w:t xml:space="preserve"> </w:t>
      </w:r>
      <w:r>
        <w:t xml:space="preserve">указано</w:t>
      </w:r>
      <w:r>
        <w:t xml:space="preserve"> </w:t>
      </w:r>
      <w:r>
        <w:rPr>
          <w:rStyle w:val="VerbatimChar"/>
        </w:rPr>
        <w:t xml:space="preserve">FT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в поле</w:t>
      </w:r>
      <w:r>
        <w:t xml:space="preserve"> </w:t>
      </w:r>
      <w:r>
        <w:rPr>
          <w:b/>
          <w:bCs/>
        </w:rPr>
        <w:t xml:space="preserve">Метод</w:t>
      </w:r>
      <w:r>
        <w:t xml:space="preserve"> </w:t>
      </w:r>
      <w:r>
        <w:t xml:space="preserve">указано</w:t>
      </w:r>
      <w:r>
        <w:t xml:space="preserve"> </w:t>
      </w:r>
      <w:r>
        <w:rPr>
          <w:rStyle w:val="VerbatimChar"/>
        </w:rPr>
        <w:t xml:space="preserve">Manage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учетная запись имеет право просмотра страницы и право доступа к модулю электронной библиотеки;</w:t>
      </w:r>
    </w:p>
    <w:p>
      <w:pPr>
        <w:pStyle w:val="Compact"/>
        <w:numPr>
          <w:ilvl w:val="0"/>
          <w:numId w:val="1002"/>
        </w:numPr>
      </w:pPr>
      <w:r>
        <w:t xml:space="preserve">страница опубликована, если она должна отображаться в меню.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FT/Help/UserGuide/Manage" TargetMode="External" /><Relationship Type="http://schemas.openxmlformats.org/officeDocument/2006/relationships/hyperlink" Id="rId11" Target="?id=Help/Show&amp;m=Pages/Help/ModulePag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FT/Help/UserGuide/Manage" TargetMode="External" /><Relationship Type="http://schemas.openxmlformats.org/officeDocument/2006/relationships/hyperlink" Id="rId11" Target="?id=Help/Show&amp;m=Pages/Help/ModulePag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Системные страницы</dc:title>
  <dc:creator/>
  <cp:keywords/>
  <dcterms:created xsi:type="dcterms:W3CDTF">2026-09-11T20:28:25Z</dcterms:created>
  <dcterms:modified xsi:type="dcterms:W3CDTF">2026-09-11T20:28:25Z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