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2026.2.2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9" w:name="версия-2026.2.2"/>
    <w:p>
      <w:pPr>
        <w:pStyle w:val="Heading1"/>
      </w:pPr>
      <w:r>
        <w:t xml:space="preserve">Версия 2026.2.2</w:t>
      </w:r>
    </w:p>
    <w:bookmarkStart w:id="12" w:name="X7c1bdd065a7f308743a9b8511cd3cf4b8f4d203"/>
    <w:p>
      <w:pPr>
        <w:pStyle w:val="Heading2"/>
      </w:pPr>
      <w:r>
        <w:t xml:space="preserve">1. ИРБИС 128. Модуль Admin - АРМ Администратор</w:t>
      </w:r>
    </w:p>
    <w:bookmarkStart w:id="11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[I128-1745]</w:t>
        </w:r>
      </w:hyperlink>
      <w:r>
        <w:t xml:space="preserve"> </w:t>
      </w:r>
      <w:r>
        <w:t xml:space="preserve">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[I128-2437]</w:t>
        </w:r>
      </w:hyperlink>
      <w:r>
        <w:t xml:space="preserve"> </w:t>
      </w:r>
      <w:r>
        <w:t xml:space="preserve">Системные страницы административных и служебных разделов не создаются при установке</w:t>
      </w:r>
    </w:p>
    <w:bookmarkEnd w:id="11"/>
    <w:bookmarkEnd w:id="12"/>
    <w:bookmarkStart w:id="15" w:name="Xd3875fa7f9ec562c40329bb4c3aac99ef11bc05"/>
    <w:p>
      <w:pPr>
        <w:pStyle w:val="Heading2"/>
      </w:pPr>
      <w:r>
        <w:t xml:space="preserve">2. ИРБИС 128. Модуль AIS - АРМ Администратор информационной безопасности</w:t>
      </w:r>
    </w:p>
    <w:bookmarkStart w:id="14" w:name="документация"/>
    <w:p>
      <w:pPr>
        <w:pStyle w:val="Heading3"/>
      </w:pPr>
      <w:r>
        <w:t xml:space="preserve">2.1. Документация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[I128-736]</w:t>
        </w:r>
      </w:hyperlink>
      <w:r>
        <w:t xml:space="preserve"> </w:t>
      </w:r>
      <w:r>
        <w:t xml:space="preserve">Документация по выгрузке событий безопасности в CSV-файл</w:t>
      </w:r>
    </w:p>
    <w:bookmarkEnd w:id="14"/>
    <w:bookmarkEnd w:id="15"/>
    <w:bookmarkStart w:id="20" w:name="Xdd84800827be35df37b1a6635139db59410a485"/>
    <w:p>
      <w:pPr>
        <w:pStyle w:val="Heading2"/>
      </w:pPr>
      <w:r>
        <w:t xml:space="preserve">3. ИРБИС 128. Модуль Bookland - АРМ Книговыдача</w:t>
      </w:r>
    </w:p>
    <w:bookmarkStart w:id="17" w:name="документация-1"/>
    <w:p>
      <w:pPr>
        <w:pStyle w:val="Heading3"/>
      </w:pPr>
      <w:r>
        <w:t xml:space="preserve">3.1. Документация</w:t>
      </w:r>
    </w:p>
    <w:p>
      <w:pPr>
        <w:pStyle w:val="Compact"/>
        <w:numPr>
          <w:ilvl w:val="0"/>
          <w:numId w:val="1003"/>
        </w:numPr>
      </w:pPr>
      <w:hyperlink r:id="rId16">
        <w:r>
          <w:rPr>
            <w:rStyle w:val="Hyperlink"/>
          </w:rPr>
          <w:t xml:space="preserve">[I128-577]</w:t>
        </w:r>
      </w:hyperlink>
      <w:r>
        <w:t xml:space="preserve"> </w:t>
      </w:r>
      <w:r>
        <w:t xml:space="preserve">Документация к АРМ «Книговыдача»</w:t>
      </w:r>
    </w:p>
    <w:bookmarkEnd w:id="17"/>
    <w:bookmarkStart w:id="19" w:name="исправление-ошибок-1"/>
    <w:p>
      <w:pPr>
        <w:pStyle w:val="Heading3"/>
      </w:pPr>
      <w:r>
        <w:t xml:space="preserve">3.2. Исправление ошибок</w:t>
      </w:r>
    </w:p>
    <w:p>
      <w:pPr>
        <w:pStyle w:val="Compact"/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[I128-1714]</w:t>
        </w:r>
      </w:hyperlink>
      <w:r>
        <w:t xml:space="preserve"> </w:t>
      </w:r>
      <w:r>
        <w:t xml:space="preserve">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bookmarkEnd w:id="19"/>
    <w:bookmarkEnd w:id="20"/>
    <w:bookmarkStart w:id="23" w:name="X681b15f3d79794b2c31e7839e89e3d126b18987"/>
    <w:p>
      <w:pPr>
        <w:pStyle w:val="Heading2"/>
      </w:pPr>
      <w:r>
        <w:t xml:space="preserve">4. ИРБИС 128. Модуль DP_Irbis64Native - Нативный провайдер данных к файлам СУБД ИРБИС 64/64+</w:t>
      </w:r>
    </w:p>
    <w:bookmarkStart w:id="22" w:name="исправление-ошибок-2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[I128-1356]</w:t>
        </w:r>
      </w:hyperlink>
      <w:r>
        <w:t xml:space="preserve"> </w:t>
      </w:r>
      <w:r>
        <w:t xml:space="preserve">Сортировка результатов поиска</w:t>
      </w:r>
    </w:p>
    <w:bookmarkEnd w:id="22"/>
    <w:bookmarkEnd w:id="23"/>
    <w:bookmarkStart w:id="26" w:name="Xa5aee82dde5cc089591e4daba65ec4b844e30ad"/>
    <w:p>
      <w:pPr>
        <w:pStyle w:val="Heading2"/>
      </w:pPr>
      <w:r>
        <w:t xml:space="preserve">5. ИРБИС 128. Модуль he2 - Формы ввода данных</w:t>
      </w:r>
    </w:p>
    <w:bookmarkStart w:id="25" w:name="исправление-ошибок-3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hyperlink r:id="rId24">
        <w:r>
          <w:rPr>
            <w:rStyle w:val="Hyperlink"/>
          </w:rPr>
          <w:t xml:space="preserve">[I128-969]</w:t>
        </w:r>
      </w:hyperlink>
      <w:r>
        <w:t xml:space="preserve"> </w:t>
      </w:r>
      <w:r>
        <w:t xml:space="preserve">Ошибка сессии при сохранении записи в АРМ Каталогизатор</w:t>
      </w:r>
    </w:p>
    <w:bookmarkEnd w:id="25"/>
    <w:bookmarkEnd w:id="26"/>
    <w:bookmarkStart w:id="29" w:name="X7071f2597fbf07b0e7e7e7505e07d49ff84114b"/>
    <w:p>
      <w:pPr>
        <w:pStyle w:val="Heading2"/>
      </w:pPr>
      <w:r>
        <w:t xml:space="preserve">6. ИРБИС 128. Модуль Organisations - Организации</w:t>
      </w:r>
    </w:p>
    <w:bookmarkStart w:id="28" w:name="исправление-ошибок-4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hyperlink r:id="rId27">
        <w:r>
          <w:rPr>
            <w:rStyle w:val="Hyperlink"/>
          </w:rPr>
          <w:t xml:space="preserve">[I128-2443]</w:t>
        </w:r>
      </w:hyperlink>
      <w:r>
        <w:t xml:space="preserve"> </w:t>
      </w:r>
      <w:r>
        <w:t xml:space="preserve">Ограничение списка значений в поле ведомственного подчинения организации</w:t>
      </w:r>
    </w:p>
    <w:bookmarkEnd w:id="28"/>
    <w:bookmarkEnd w:id="29"/>
    <w:bookmarkStart w:id="32" w:name="ирбис-128.-модуль-record---запись-ирбис"/>
    <w:p>
      <w:pPr>
        <w:pStyle w:val="Heading2"/>
      </w:pPr>
      <w:r>
        <w:t xml:space="preserve">7. ИРБИС 128. Модуль Record - Запись ИРБИС</w:t>
      </w:r>
    </w:p>
    <w:bookmarkStart w:id="31" w:name="исправление-ошибок-5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hyperlink r:id="rId30">
        <w:r>
          <w:rPr>
            <w:rStyle w:val="Hyperlink"/>
          </w:rPr>
          <w:t xml:space="preserve">[I128-2447]</w:t>
        </w:r>
      </w:hyperlink>
      <w:r>
        <w:t xml:space="preserve"> </w:t>
      </w:r>
      <w:r>
        <w:t xml:space="preserve">Ошибка открытия результатов поиска ГУНБ при отсутствующей связанной записи CSpider</w:t>
      </w:r>
    </w:p>
    <w:bookmarkEnd w:id="31"/>
    <w:bookmarkEnd w:id="32"/>
    <w:bookmarkStart w:id="36" w:name="ирбис-128.-модуль-stat---арм-статистика"/>
    <w:p>
      <w:pPr>
        <w:pStyle w:val="Heading2"/>
      </w:pPr>
      <w:r>
        <w:t xml:space="preserve">8. ИРБИС 128. Модуль Stat - АРМ Статистика</w:t>
      </w:r>
    </w:p>
    <w:bookmarkStart w:id="35" w:name="исправление-ошибок-6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hyperlink r:id="rId33">
        <w:r>
          <w:rPr>
            <w:rStyle w:val="Hyperlink"/>
          </w:rPr>
          <w:t xml:space="preserve">[I128-2373]</w:t>
        </w:r>
      </w:hyperlink>
      <w:r>
        <w:t xml:space="preserve"> </w:t>
      </w:r>
      <w:r>
        <w:t xml:space="preserve">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9"/>
        </w:numPr>
      </w:pPr>
      <w:hyperlink r:id="rId34">
        <w:r>
          <w:rPr>
            <w:rStyle w:val="Hyperlink"/>
          </w:rPr>
          <w:t xml:space="preserve">[I128-2442]</w:t>
        </w:r>
      </w:hyperlink>
      <w:r>
        <w:t xml:space="preserve"> </w:t>
      </w:r>
      <w:r>
        <w:t xml:space="preserve">Ошибка очереди при автоматическом расчете статистики CSpider по организациям и базам данных</w:t>
      </w:r>
    </w:p>
    <w:bookmarkEnd w:id="35"/>
    <w:bookmarkEnd w:id="36"/>
    <w:bookmarkStart w:id="39" w:name="X7925d1af47ddfa6bc40f065eee9a02eb59b494b"/>
    <w:p>
      <w:pPr>
        <w:pStyle w:val="Heading2"/>
      </w:pPr>
      <w:r>
        <w:t xml:space="preserve">9. ИРБИС 128. Модуль UsersBooklist - Подборки книг</w:t>
      </w:r>
    </w:p>
    <w:bookmarkStart w:id="38" w:name="исправление-ошибок-7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hyperlink r:id="rId37">
        <w:r>
          <w:rPr>
            <w:rStyle w:val="Hyperlink"/>
          </w:rPr>
          <w:t xml:space="preserve">[I128-2338]</w:t>
        </w:r>
      </w:hyperlink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bookmarkEnd w:id="38"/>
    <w:bookmarkEnd w:id="39"/>
    <w:bookmarkStart w:id="42" w:name="Xf04b81d4aeedf5b977f4b36f6413c3522a1de31"/>
    <w:p>
      <w:pPr>
        <w:pStyle w:val="Heading2"/>
      </w:pPr>
      <w:r>
        <w:t xml:space="preserve">10. ИРБИС 128. Модуль WIrbis - Системный модуль</w:t>
      </w:r>
    </w:p>
    <w:bookmarkStart w:id="41" w:name="исправление-ошибок-8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hyperlink r:id="rId40">
        <w:r>
          <w:rPr>
            <w:rStyle w:val="Hyperlink"/>
          </w:rPr>
          <w:t xml:space="preserve">[I128-2446]</w:t>
        </w:r>
      </w:hyperlink>
      <w:r>
        <w:t xml:space="preserve"> </w:t>
      </w:r>
      <w:r>
        <w:t xml:space="preserve">Ошибка загрузки словаря в АРМ Каталогизаторе при открытии панели поиска</w:t>
      </w:r>
    </w:p>
    <w:bookmarkEnd w:id="41"/>
    <w:bookmarkEnd w:id="42"/>
    <w:bookmarkStart w:id="45" w:name="X9f468e5c9d1fd3228e7d8606b8c5eb801a606ac"/>
    <w:p>
      <w:pPr>
        <w:pStyle w:val="Heading2"/>
      </w:pPr>
      <w:r>
        <w:t xml:space="preserve">11. Комплексное решение Электронная библиотека ИРБИС64/128</w:t>
      </w:r>
    </w:p>
    <w:bookmarkStart w:id="44" w:name="документация-2"/>
    <w:p>
      <w:pPr>
        <w:pStyle w:val="Heading3"/>
      </w:pPr>
      <w:r>
        <w:t xml:space="preserve">11.1. Документация</w:t>
      </w:r>
    </w:p>
    <w:p>
      <w:pPr>
        <w:pStyle w:val="Compact"/>
        <w:numPr>
          <w:ilvl w:val="0"/>
          <w:numId w:val="1012"/>
        </w:numPr>
      </w:pPr>
      <w:hyperlink r:id="rId43">
        <w:r>
          <w:rPr>
            <w:rStyle w:val="Hyperlink"/>
          </w:rPr>
          <w:t xml:space="preserve">[I128-676]</w:t>
        </w:r>
      </w:hyperlink>
      <w:r>
        <w:t xml:space="preserve"> </w:t>
      </w:r>
      <w:r>
        <w:t xml:space="preserve">Документация по электронной библиотеке</w:t>
      </w:r>
    </w:p>
    <w:bookmarkEnd w:id="44"/>
    <w:bookmarkEnd w:id="45"/>
    <w:bookmarkStart w:id="60" w:name="X4baf5ab5216d3eb56594cc79de1ce187ec7a3cb"/>
    <w:p>
      <w:pPr>
        <w:pStyle w:val="Heading2"/>
      </w:pPr>
      <w:r>
        <w:t xml:space="preserve">[I128-1745] Поиск одной строкой мог использовать устаревший префикс ds=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Conference - Конференции, ИРБИС 128. Модуль ConferenceDay - День конференции, ИРБИС 128. Модуль EC - АРМ Читатель, ИРБИС 128. Модуль Event - Мероприятия, ИРБИС 128. Модуль he2 - Формы ввода данных, ИРБИС 128. Модуль ServiceOriented - Сервисы, ИРБИС 128. Модуль UserMessage - Сообщения пользователей, ИРБИС 128. Модуль UsersBooklist - Подборки книг, ИРБИС 128. Модуль VirtualRef - Виртуальная справка, ИРБИС 128. Модуль WIrbis - Системный модуль,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части модулей поиск одной строкой использовал устаревший префикс ds=, из</w:t>
      </w:r>
      <w:r>
        <w:rPr>
          <w:strike/>
        </w:rPr>
        <w:t xml:space="preserve">за чего одинаковый пользовательский сценарий мог работать по</w:t>
      </w:r>
      <w:r>
        <w:t xml:space="preserve">разному в разных разделах системы.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префикс поиска одной строкой приведен к актуальному варианту k= в общих настройках, модульных конфигурациях, окнах выбора записей и связанных справочных материалах.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обновлены значения prefixDebilSubSearch и связанные настройки выбора записей, чтобы новые и существующие формы использовали единый поисковый префикс.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0"/>
    <w:bookmarkStart w:id="61" w:name="X96ed7700aa412df906ab34d8a0a88c26cbb0865"/>
    <w:p>
      <w:pPr>
        <w:pStyle w:val="Heading2"/>
      </w:pPr>
      <w:r>
        <w:t xml:space="preserve">[I128-2437] Системные страницы административных и служебных разделов не создаются при установке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проверке конфигурации системы не создавались записи ряда служебных страниц: управления выставками, ресурсами удаленного доступа, полнотекстовыми документами, ссылками Crossref, пользовательскими данными, тематикой и виртуальной справкой.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Список создаваемых системных страниц расширен, поэтому при инициализации конфигурации эти разделы будут заведены в системной базе страниц при наличии соответствующих модулей.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Обновлен механизм Admin/EnsurePages, который формирует системные записи страниц, и согласован счетчик шагов установки в Admin/EnsureConfig.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1"/>
    <w:bookmarkStart w:id="65" w:name="Xfbe9f865fad65dff428da97f3c138f344d8e10f"/>
    <w:p>
      <w:pPr>
        <w:pStyle w:val="Heading2"/>
      </w:pPr>
      <w:r>
        <w:t xml:space="preserve">[I128-736] Документация по выгрузке событий безопасности в CSV-файл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AIS - АРМ Администратор информационной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После замечания по тексту 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bookmarkStart w:id="64" w:name="связанные-задачи"/>
    <w:p>
      <w:pPr>
        <w:pStyle w:val="Heading3"/>
      </w:pPr>
      <w:r>
        <w:t xml:space="preserve">1. Связанные задачи</w:t>
      </w:r>
    </w:p>
    <w:bookmarkStart w:id="63" w:name="соответствует-задача-i128-733"/>
    <w:p>
      <w:pPr>
        <w:pStyle w:val="Heading4"/>
      </w:pPr>
      <w:r>
        <w:t xml:space="preserve">1.1. 🔗 Соответствует задача: I128-733</w:t>
      </w:r>
    </w:p>
    <w:p>
      <w:pPr>
        <w:pStyle w:val="BlockText"/>
      </w:pPr>
      <w:hyperlink r:id="rId62">
        <w:r>
          <w:rPr>
            <w:rStyle w:val="Hyperlink"/>
            <w:b/>
            <w:bCs/>
          </w:rPr>
          <w:t xml:space="preserve">[I128-733]</w:t>
        </w:r>
      </w:hyperlink>
      <w:r>
        <w:t xml:space="preserve"> </w:t>
      </w:r>
      <w:r>
        <w:t xml:space="preserve">Возможность вывода событий безопасности в csv-файл. 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63"/>
    <w:bookmarkEnd w:id="64"/>
    <w:bookmarkEnd w:id="65"/>
    <w:bookmarkStart w:id="66" w:name="i128-577-документация-к-арм-книговыдача"/>
    <w:p>
      <w:pPr>
        <w:pStyle w:val="Heading2"/>
      </w:pPr>
      <w:r>
        <w:t xml:space="preserve">[I128-577] Документация к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1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Форма «Заказы»</w:t>
      </w:r>
    </w:p>
    <w:p>
      <w:pPr>
        <w:pStyle w:val="Compact"/>
        <w:numPr>
          <w:ilvl w:val="0"/>
          <w:numId w:val="1021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1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1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2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2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2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2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2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2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2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2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2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2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4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5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Форма «Заказы»</w:t>
      </w:r>
    </w:p>
    <w:p>
      <w:pPr>
        <w:pStyle w:val="Compact"/>
        <w:numPr>
          <w:ilvl w:val="0"/>
          <w:numId w:val="1025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5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5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6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6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6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6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6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6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6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6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6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6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7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8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bookmarkEnd w:id="66"/>
    <w:bookmarkStart w:id="67" w:name="X57a8339d048e4eac7fa05c57caeba36ef78be3f"/>
    <w:p>
      <w:pPr>
        <w:pStyle w:val="Heading2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2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2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2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2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2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2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2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2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2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2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2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7"/>
    <w:bookmarkStart w:id="71" w:name="i128-1356-сортировка-результатов-поиска"/>
    <w:p>
      <w:pPr>
        <w:pStyle w:val="Heading2"/>
      </w:pPr>
      <w:r>
        <w:t xml:space="preserve">[I128-1356]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 результатов поиска не применялась выбранная сортировка в Bootstrap- и ExtJS-интерфейсах.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Восстановлено применение параметров сортировки в Native-провайдере поиска. Результаты теперь сортируются до разбиения на страницы, поэтому выбранный порядок сохраняется при переходе по страницам.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 </w:t>
      </w:r>
      <w:r>
        <w:t xml:space="preserve">для общего поиска, полнотекстового поиска и быстрых путей чтения результатов.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0" w:name="связанные-задачи-1"/>
    <w:p>
      <w:pPr>
        <w:pStyle w:val="Heading3"/>
      </w:pPr>
      <w:r>
        <w:t xml:space="preserve">1. Связанные задачи</w:t>
      </w:r>
    </w:p>
    <w:bookmarkStart w:id="69" w:name="blocks-i128-1209"/>
    <w:p>
      <w:pPr>
        <w:pStyle w:val="Heading4"/>
      </w:pPr>
      <w:r>
        <w:t xml:space="preserve">1.1. 🔗 blocks: I128-1209</w:t>
      </w:r>
    </w:p>
    <w:p>
      <w:pPr>
        <w:pStyle w:val="BlockText"/>
      </w:pPr>
      <w:hyperlink r:id="rId68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69"/>
    <w:bookmarkEnd w:id="70"/>
    <w:bookmarkEnd w:id="71"/>
    <w:bookmarkStart w:id="72" w:name="Xd6dde2d83bb8f501d82a20240b7389b1e464844"/>
    <w:p>
      <w:pPr>
        <w:pStyle w:val="Heading2"/>
      </w:pPr>
      <w:r>
        <w:t xml:space="preserve">[I128-969] Ошибка сессии при сохранении записи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сохранении записи в АРМ Каталогизатор после окончания срока действия сессии сообщение об ошибке предлагало повторить сохранение через кнопку</w:t>
      </w:r>
      <w:r>
        <w:t xml:space="preserve"> </w:t>
      </w:r>
      <w:r>
        <w:t xml:space="preserve">“Все равно сохранить”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ошибок истекшей сессии и других непреодолимых ошибок сохранения теперь показывается обычное сообщение с кнопкой</w:t>
      </w:r>
      <w:r>
        <w:t xml:space="preserve"> </w:t>
      </w:r>
      <w:r>
        <w:t xml:space="preserve">“Ок”</w:t>
      </w:r>
      <w:r>
        <w:t xml:space="preserve">. Повторное сохранение остается доступно только для преодолимых предупреждений формально-логического контроля.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Обработчик сохранения теперь использует явный признак преодолимой FLC-ошибки, который формируется на сервере. Ошибки без этого признака не получают кнопку повторного сохранения.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2"/>
    <w:bookmarkStart w:id="73" w:name="Xa89892f64dddaf97ac8e9a4f16b74e479866ea7"/>
    <w:p>
      <w:pPr>
        <w:pStyle w:val="Heading2"/>
      </w:pPr>
      <w:r>
        <w:t xml:space="preserve">[I128-2443] Ограничение списка значений в поле ведомственного подчинения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карточке организации поле</w:t>
      </w:r>
      <w:r>
        <w:t xml:space="preserve"> </w:t>
      </w:r>
      <w:r>
        <w:t xml:space="preserve">“Ведомственное подчинение (учредитель)”</w:t>
      </w:r>
      <w:r>
        <w:t xml:space="preserve"> </w:t>
      </w:r>
      <w:r>
        <w:t xml:space="preserve">было ограничено заранее заданным списком значений. Если нужного учредителя или ведомства не было в списке, его нельзя было указать в карточке организации без изменения кода.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Поле теперь работает как обычная строка, поэтому в нем можно указать фактическое ведомственное подчинение или учредителя организации без ограничений фиксированного списка.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настройке переменных модуля Organisations для подполя</w:t>
      </w:r>
      <w:r>
        <w:t xml:space="preserve"> </w:t>
      </w:r>
      <w:r>
        <w:rPr>
          <w:rStyle w:val="VerbatimChar"/>
        </w:rPr>
        <w:t xml:space="preserve">1^V</w:t>
      </w:r>
      <w:r>
        <w:t xml:space="preserve"> </w:t>
      </w:r>
      <w:r>
        <w:t xml:space="preserve">удален хардкодный список значений и редактор поля заменен с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. Хранение данных в том же подполе сохранено.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3"/>
    <w:bookmarkStart w:id="74" w:name="X6288bb1463bc05a3b626db5576f308778c78d07"/>
    <w:p>
      <w:pPr>
        <w:pStyle w:val="Heading2"/>
      </w:pPr>
      <w:r>
        <w:t xml:space="preserve">[I128-2447] Ошибка открытия результатов поиска ГУНБ при отсутствующей связанной записи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результатов поиска ГУНБ страница могла завершаться критической ошибкой PHP, если для одной из связанных записей внешней библиотеки отсутствовали сохраненные данные CSpider.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Страница больше не падает из-за отсутствующей связанной записи: пустые данные обрабатываются как пустая запись, а вывод результатов продолжается.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modules/Record/__call/SetContentA.inc</w:t>
      </w:r>
      <w:r>
        <w:t xml:space="preserve"> </w:t>
      </w:r>
      <w:r>
        <w:t xml:space="preserve">добавлена нормализация входного содержимого записи: если вместо массива передан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другое некорректное значение, метод использует пустой массив перед записью в</w:t>
      </w:r>
      <w:r>
        <w:t xml:space="preserve"> </w:t>
      </w:r>
      <w:r>
        <w:rPr>
          <w:rStyle w:val="VerbatimChar"/>
        </w:rPr>
        <w:t xml:space="preserve">ObjectDataRecord::$Content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7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7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7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7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7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7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7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7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7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7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7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8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8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8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4"/>
    <w:bookmarkStart w:id="78" w:name="Xa0dc0ed38f744e210f86351b642520e4826f03a"/>
    <w:p>
      <w:pPr>
        <w:pStyle w:val="Heading2"/>
      </w:pPr>
      <w:r>
        <w:t xml:space="preserve">[I128-2373] Статистика книговыдачи по месту выдачи могла не пересчитываться 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фоновом пересчете статистики книговыдачи по месту выдачи задача очереди могла завершаться ошибкой получения списка переменных.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восстановлена совместимость с сохраненными группами статистики, где функция переменных была записана в старом формате.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обработка статистических групп теперь одинаково поддерживает старый путевой формат имени функции и текущий формат внешних методов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7" w:name="связанные-задачи-2"/>
    <w:p>
      <w:pPr>
        <w:pStyle w:val="Heading3"/>
      </w:pPr>
      <w:r>
        <w:t xml:space="preserve">1. Связанные задачи</w:t>
      </w:r>
    </w:p>
    <w:bookmarkStart w:id="76" w:name="blocks-etdr-98"/>
    <w:p>
      <w:pPr>
        <w:pStyle w:val="Heading4"/>
      </w:pPr>
      <w:r>
        <w:t xml:space="preserve">1.1. 🔗 blocks: ETDR-98</w:t>
      </w:r>
    </w:p>
    <w:p>
      <w:pPr>
        <w:pStyle w:val="BlockText"/>
      </w:pPr>
      <w:hyperlink r:id="rId75">
        <w:r>
          <w:rPr>
            <w:rStyle w:val="Hyperlink"/>
            <w:b/>
            <w:bCs/>
          </w:rPr>
          <w:t xml:space="preserve">[ETDR-98]</w:t>
        </w:r>
      </w:hyperlink>
      <w:r>
        <w:t xml:space="preserve"> </w:t>
      </w:r>
      <w:r>
        <w:t xml:space="preserve">Stat/UpdateStatGroup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76"/>
    <w:bookmarkEnd w:id="77"/>
    <w:bookmarkEnd w:id="78"/>
    <w:bookmarkStart w:id="82" w:name="Xdde4be659f4739a9dde6a7511c6b19adf40d60e"/>
    <w:p>
      <w:pPr>
        <w:pStyle w:val="Heading2"/>
      </w:pPr>
      <w:r>
        <w:t xml:space="preserve">[I128-2442] Ошибка очереди при автоматическом расчете статистики CSpider по организациям и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CSpider через очередь действие Stat/GetStatParam могло завершаться ошибкой для показателей количества организаций и баз данных. Из-за этого значения статистики не собирались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Фоновый расчет этих показателей теперь корректно запускает перебор записей организаций и не останавливается из-за ошибки подготовки параметров перебора.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функциях CSpider Stat</w:t>
      </w:r>
      <w:r>
        <w:rPr>
          <w:i/>
          <w:iCs/>
        </w:rPr>
        <w:t xml:space="preserve">General</w:t>
      </w:r>
      <w:r>
        <w:t xml:space="preserve">DatabaseCount и Stat</w:t>
      </w:r>
      <w:r>
        <w:rPr>
          <w:i/>
          <w:iCs/>
        </w:rPr>
        <w:t xml:space="preserve">General</w:t>
      </w:r>
      <w:r>
        <w:t xml:space="preserve">OrganisationCount перед вызовом i128f::ForEachRecord явно инициализирован массив параметров $FER_opts. Логика подсчета организаций и баз данных не менялась.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1" w:name="связанные-задачи-3"/>
    <w:p>
      <w:pPr>
        <w:pStyle w:val="Heading3"/>
      </w:pPr>
      <w:r>
        <w:t xml:space="preserve">1. Связанные задачи</w:t>
      </w:r>
    </w:p>
    <w:bookmarkStart w:id="80" w:name="blocks-etdr-114"/>
    <w:p>
      <w:pPr>
        <w:pStyle w:val="Heading4"/>
      </w:pPr>
      <w:r>
        <w:t xml:space="preserve">1.1. 🔗 blocks: ETDR-114</w:t>
      </w:r>
    </w:p>
    <w:p>
      <w:pPr>
        <w:pStyle w:val="BlockText"/>
      </w:pPr>
      <w:hyperlink r:id="rId79">
        <w:r>
          <w:rPr>
            <w:rStyle w:val="Hyperlink"/>
            <w:b/>
            <w:bCs/>
          </w:rPr>
          <w:t xml:space="preserve">[ETDR-114]</w:t>
        </w:r>
      </w:hyperlink>
      <w:r>
        <w:t xml:space="preserve"> </w:t>
      </w:r>
      <w:r>
        <w:t xml:space="preserve">Stat/GetStatParam ошибка в очереди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0"/>
    <w:bookmarkEnd w:id="81"/>
    <w:bookmarkEnd w:id="82"/>
    <w:bookmarkStart w:id="83" w:name="X44cea4e250d9ee5ce82b02c4253c3ef725ff05c"/>
    <w:p>
      <w:pPr>
        <w:pStyle w:val="Heading2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кнопка создания новой подборки могла не открывать рабочий сценарий создания или завершаться ошибкой, из-за чего пользователь не мог добавить новую подборку 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снова выполняется через штатное модальное окно: пользователь вводит название, система создает подборку для текущего владельца и после обновления страницы новая подборка доступна в списке.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Исправлены регистрозависимые пути подключения JavaScript, имя action создания подборки, имя контейнера формата и ссылка просмотра подборки. При создании и редактировании подборки в</w:t>
      </w:r>
      <w:r>
        <w:t xml:space="preserve"> </w:t>
      </w:r>
      <w:r>
        <w:rPr>
          <w:rStyle w:val="VerbatimChar"/>
        </w:rPr>
        <w:t xml:space="preserve">ObjectLinkSid</w:t>
      </w:r>
      <w:r>
        <w:t xml:space="preserve"> </w:t>
      </w:r>
      <w:r>
        <w:t xml:space="preserve">теперь передается SID текущего пользователя вместо жестко заданного значения.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83"/>
    <w:bookmarkStart w:id="87" w:name="X220dd9099a3b9b321bbf47e5291077627567bae"/>
    <w:p>
      <w:pPr>
        <w:pStyle w:val="Heading2"/>
      </w:pPr>
      <w:r>
        <w:t xml:space="preserve">[I128-2446] Ошибка загрузки словаря в АРМ Каталогизаторе при открытии панели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Каталогизаторе при открытии страницы или работе с панелью поиска мог не загружаться словарь. Клиентский сценарий панели поиска прерывался при раннем расчете ширины поля ключа до полной отрисовки панели.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Панель поиска продолжает открываться без клиентской ошибки, а поле ключа подстраивается по ширине после отрисовки. Загрузка словаря больше не прерывается из-за раннего расчета размеров.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modules/WIrbis/JS/irbis-search.js</w:t>
      </w:r>
      <w:r>
        <w:t xml:space="preserve"> </w:t>
      </w:r>
      <w:r>
        <w:t xml:space="preserve">добавлена проверка готовности контейнера перед вызовом</w:t>
      </w:r>
      <w:r>
        <w:t xml:space="preserve"> </w:t>
      </w:r>
      <w:r>
        <w:rPr>
          <w:rStyle w:val="VerbatimChar"/>
        </w:rPr>
        <w:t xml:space="preserve">getWidth()</w:t>
      </w:r>
      <w:r>
        <w:t xml:space="preserve"> </w:t>
      </w: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beforerender</w:t>
      </w:r>
      <w:r>
        <w:t xml:space="preserve">; основная адаптация ширины остается в существующих обработчиках</w:t>
      </w:r>
      <w:r>
        <w:t xml:space="preserve"> </w:t>
      </w:r>
      <w:r>
        <w:rPr>
          <w:rStyle w:val="VerbatimChar"/>
        </w:rPr>
        <w:t xml:space="preserve">afterrender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afterlayout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6" w:name="связанные-задачи-4"/>
    <w:p>
      <w:pPr>
        <w:pStyle w:val="Heading3"/>
      </w:pPr>
      <w:r>
        <w:t xml:space="preserve">1. Связанные задачи</w:t>
      </w:r>
    </w:p>
    <w:bookmarkStart w:id="85" w:name="blocks-etdr-115"/>
    <w:p>
      <w:pPr>
        <w:pStyle w:val="Heading4"/>
      </w:pPr>
      <w:r>
        <w:t xml:space="preserve">1.1. 🔗 blocks: ETDR-115</w:t>
      </w:r>
    </w:p>
    <w:p>
      <w:pPr>
        <w:pStyle w:val="BlockText"/>
      </w:pPr>
      <w:hyperlink r:id="rId84">
        <w:r>
          <w:rPr>
            <w:rStyle w:val="Hyperlink"/>
            <w:b/>
            <w:bCs/>
          </w:rPr>
          <w:t xml:space="preserve">[ETDR-115]</w:t>
        </w:r>
      </w:hyperlink>
      <w:r>
        <w:t xml:space="preserve"> </w:t>
      </w:r>
      <w:r>
        <w:t xml:space="preserve">словарь не загружается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5"/>
    <w:bookmarkEnd w:id="86"/>
    <w:bookmarkEnd w:id="87"/>
    <w:bookmarkStart w:id="88" w:name="X7657bd1b4f1b400c2cec1ba52375fba2450876c"/>
    <w:p>
      <w:pPr>
        <w:pStyle w:val="Heading2"/>
      </w:pPr>
      <w:r>
        <w:t xml:space="preserve">[I128-676] Документация по электронной библиотеке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bookmarkEnd w:id="88"/>
    <w:bookmarkEnd w:id="8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2026.2.2</dc:title>
  <dc:creator/>
  <cp:keywords/>
  <dcterms:created xsi:type="dcterms:W3CDTF">2026-09-12T19:48:21Z</dcterms:created>
  <dcterms:modified xsi:type="dcterms:W3CDTF">2026-09-12T19:48:21Z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