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TelegramBot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telegrambot"/>
    <w:p>
      <w:pPr>
        <w:pStyle w:val="Heading1"/>
      </w:pPr>
      <w:r>
        <w:t xml:space="preserve">TelegramBot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TelegramBot</w:t>
      </w:r>
      <w:r>
        <w:t xml:space="preserve"> </w:t>
      </w:r>
      <w:r>
        <w:t xml:space="preserve">хранит настройки Telegram-бота и пользовательских команд, которые связывают команды бота с функциями модулей ИРБИС128.</w:t>
      </w:r>
    </w:p>
    <w:bookmarkStart w:id="9" w:name="назначение-telegrambot"/>
    <w:p>
      <w:pPr>
        <w:pStyle w:val="Heading2"/>
      </w:pPr>
      <w:r>
        <w:t xml:space="preserve">Назначение TelegramBot</w:t>
      </w:r>
    </w:p>
    <w:p>
      <w:pPr>
        <w:pStyle w:val="FirstParagraph"/>
      </w:pPr>
      <w:r>
        <w:rPr>
          <w:rStyle w:val="VerbatimChar"/>
        </w:rPr>
        <w:t xml:space="preserve">TelegramBot</w:t>
      </w:r>
      <w:r>
        <w:t xml:space="preserve"> </w:t>
      </w:r>
      <w:r>
        <w:t xml:space="preserve">является конфигурационным модулем для интеграции с Telegram Bot API. В записи настройки указываются имя бота, HTTP API token и список пользовательских команд.</w:t>
      </w:r>
    </w:p>
    <w:p>
      <w:pPr>
        <w:pStyle w:val="BodyText"/>
      </w:pPr>
      <w:r>
        <w:t xml:space="preserve">Для каждой команды задается имя команды, модуль-обработчик и функция-обработчик. Это позволяет вынести прикладную логику ответа в отдельные модули, а в</w:t>
      </w:r>
      <w:r>
        <w:t xml:space="preserve"> </w:t>
      </w:r>
      <w:r>
        <w:rPr>
          <w:rStyle w:val="VerbatimChar"/>
        </w:rPr>
        <w:t xml:space="preserve">TelegramBot</w:t>
      </w:r>
      <w:r>
        <w:t xml:space="preserve"> </w:t>
      </w:r>
      <w:r>
        <w:t xml:space="preserve">оставить только карту маршрутизации команд.</w:t>
      </w:r>
    </w:p>
    <w:p>
      <w:pPr>
        <w:pStyle w:val="BodyText"/>
      </w:pPr>
      <w:r>
        <w:t xml:space="preserve">Модуль использует редактор записи как административную форму и не выполняет отправку сообщений самостоятельно. Отправка конфигурации в Telegram вынесена в кнопку административной формы.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TelegramBot</dc:title>
  <dc:creator/>
  <cp:keywords/>
  <dcterms:created xsi:type="dcterms:W3CDTF">2026-09-12T18:53:34Z</dcterms:created>
  <dcterms:modified xsi:type="dcterms:W3CDTF">2026-09-12T18:53:34Z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