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Users</w:t>
      </w:r>
      <w:r>
        <w:t xml:space="preserve"> </w:t>
      </w:r>
      <w:r>
        <w:t xml:space="preserve">является прикладным модулем для работы с пользователями системы и читателями библиотеки. Он использует запись авторизации текущего пользователя, базу читателей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 </w:t>
      </w:r>
      <w:r>
        <w:t xml:space="preserve">и набор форматов</w:t>
      </w:r>
      <w:r>
        <w:t xml:space="preserve"> </w:t>
      </w:r>
      <w:r>
        <w:rPr>
          <w:rStyle w:val="VerbatimChar"/>
        </w:rPr>
        <w:t xml:space="preserve">modules/Users/Formats</w:t>
      </w:r>
      <w:r>
        <w:t xml:space="preserve"> </w:t>
      </w:r>
      <w:r>
        <w:t xml:space="preserve">для вывода данных в личном кабинете, АРМ Регистрация читателей и связанных сервисах.</w:t>
      </w:r>
    </w:p>
    <w:p>
      <w:pPr>
        <w:pStyle w:val="BodyText"/>
      </w:pPr>
      <w:r>
        <w:t xml:space="preserve">Ключевые данные: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30</w:t>
      </w:r>
      <w:r>
        <w:t xml:space="preserve"> </w:t>
      </w:r>
      <w:r>
        <w:t xml:space="preserve">и поле</w:t>
      </w:r>
      <w:r>
        <w:t xml:space="preserve"> </w:t>
      </w:r>
      <w:r>
        <w:rPr>
          <w:rStyle w:val="VerbatimChar"/>
        </w:rPr>
        <w:t xml:space="preserve">24</w:t>
      </w:r>
      <w:r>
        <w:t xml:space="preserve"> </w:t>
      </w:r>
      <w:r>
        <w:t xml:space="preserve">используются как основные идентификаторы читателя в разных сценариях;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хранит данные авторизации с повторениями типа</w:t>
      </w:r>
      <w:r>
        <w:t xml:space="preserve"> </w:t>
      </w:r>
      <w:r>
        <w:rPr>
          <w:rStyle w:val="VerbatimChar"/>
        </w:rPr>
        <w:t xml:space="preserve">AUTH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32</w:t>
      </w:r>
      <w:r>
        <w:t xml:space="preserve"> </w:t>
      </w:r>
      <w:r>
        <w:t xml:space="preserve">используется для email;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 </w:t>
      </w:r>
      <w:r>
        <w:t xml:space="preserve">хранит посещения;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52</w:t>
      </w:r>
      <w:r>
        <w:t xml:space="preserve"> </w:t>
      </w:r>
      <w:r>
        <w:t xml:space="preserve">хранит сведения о перерегистрации;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90</w:t>
      </w:r>
      <w:r>
        <w:t xml:space="preserve"> </w:t>
      </w:r>
      <w:r>
        <w:t xml:space="preserve">хранит учебные сведения: факультет, специальность, направление, форма обучения, семестр и группа;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может использоваться для фотографии и связанных файлов.</w:t>
      </w:r>
    </w:p>
    <w:p>
      <w:pPr>
        <w:pStyle w:val="FirstParagraph"/>
      </w:pPr>
      <w:r>
        <w:t xml:space="preserve">Пользовательские действия модуля возвращают JSON-ответы для интерфейса: изменение email и профильных данных, загрузка фотографии, совместимый выбор места регистрации, отправка вопроса и отправка результатов поиска. Изменение значимых профильных данных выполняется через временную SID-запись и страницу подтверждения</w:t>
      </w:r>
      <w:r>
        <w:t xml:space="preserve"> </w:t>
      </w:r>
      <w:r>
        <w:rPr>
          <w:rStyle w:val="VerbatimChar"/>
        </w:rPr>
        <w:t xml:space="preserve">Users/ChangeProfileInfo</w:t>
      </w:r>
      <w:r>
        <w:t xml:space="preserve">.</w:t>
      </w:r>
    </w:p>
    <w:p>
      <w:pPr>
        <w:pStyle w:val="BodyText"/>
      </w:pPr>
      <w:r>
        <w:t xml:space="preserve">АРМ Регистрация читателей вынесен в модуль</w:t>
      </w:r>
      <w:r>
        <w:t xml:space="preserve"> </w:t>
      </w:r>
      <w:r>
        <w:rPr>
          <w:rStyle w:val="VerbatimChar"/>
        </w:rPr>
        <w:t xml:space="preserve">Registrator</w:t>
      </w:r>
      <w:r>
        <w:t xml:space="preserve"> </w:t>
      </w:r>
      <w:r>
        <w:t xml:space="preserve">и открывается страницей</w:t>
      </w:r>
      <w:r>
        <w:t xml:space="preserve"> </w:t>
      </w:r>
      <w:r>
        <w:rPr>
          <w:rStyle w:val="VerbatimChar"/>
        </w:rPr>
        <w:t xml:space="preserve">Registrator/Show</w:t>
      </w:r>
      <w:r>
        <w:t xml:space="preserve">. Старые входы</w:t>
      </w:r>
      <w:r>
        <w:t xml:space="preserve"> </w:t>
      </w:r>
      <w:r>
        <w:rPr>
          <w:rStyle w:val="VerbatimChar"/>
        </w:rPr>
        <w:t xml:space="preserve">Users/Registrator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Users/SetRegPlace</w:t>
      </w:r>
      <w:r>
        <w:t xml:space="preserve"> </w:t>
      </w:r>
      <w:r>
        <w:t xml:space="preserve">сохранены как совместимые обертки. Для переходного периода право</w:t>
      </w:r>
      <w:r>
        <w:t xml:space="preserve"> </w:t>
      </w:r>
      <w:r>
        <w:rPr>
          <w:rStyle w:val="VerbatimChar"/>
        </w:rPr>
        <w:t xml:space="preserve">ALLOWARM</w:t>
      </w:r>
      <w:r>
        <w:t xml:space="preserve"> </w:t>
      </w:r>
      <w:r>
        <w:t xml:space="preserve">может проверяться как в модуле</w:t>
      </w:r>
      <w:r>
        <w:t xml:space="preserve"> </w:t>
      </w:r>
      <w:r>
        <w:rPr>
          <w:rStyle w:val="VerbatimChar"/>
        </w:rPr>
        <w:t xml:space="preserve">Registrator</w:t>
      </w:r>
      <w:r>
        <w:t xml:space="preserve">, так и в модуле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.</w:t>
      </w:r>
    </w:p>
    <w:p>
      <w:pPr>
        <w:pStyle w:val="BodyText"/>
      </w:pPr>
      <w:r>
        <w:t xml:space="preserve">Форматы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 </w:t>
      </w:r>
      <w:r>
        <w:t xml:space="preserve">используются для карточек читателя, кабинета, истории выдачи, заказов, списков литературы, фотографии, адреса, ФИО и других представлений. При изменении структуры записей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и совместимости со старыми</w:t>
      </w:r>
      <w:r>
        <w:t xml:space="preserve"> </w:t>
      </w:r>
      <w:r>
        <w:rPr>
          <w:rStyle w:val="VerbatimChar"/>
        </w:rPr>
        <w:t xml:space="preserve">RDRU</w:t>
      </w:r>
      <w:r>
        <w:t xml:space="preserve"> </w:t>
      </w:r>
      <w:r>
        <w:t xml:space="preserve">нужно проверять не только PHP-функции, но и связанные форматы.</w:t>
      </w:r>
    </w:p>
    <w:p>
      <w:pPr>
        <w:pStyle w:val="BodyText"/>
      </w:pPr>
      <w:r>
        <w:t xml:space="preserve">В интерфейс АРМ Регистрация читателей передаются права удаления, редактирования и управления правами, а также контекст места регистрации. Подробное описание точки входа и проверки прав приведено в разделе</w:t>
      </w:r>
      <w:r>
        <w:t xml:space="preserve"> </w:t>
      </w:r>
      <w:hyperlink r:id="rId9">
        <w:r>
          <w:rPr>
            <w:rStyle w:val="Hyperlink"/>
          </w:rPr>
          <w:t xml:space="preserve">АРМ Регистратор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Users/Help/Registrato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Users/Help/Registrato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2026-09-09T23:47:48Z</dcterms:created>
  <dcterms:modified xsi:type="dcterms:W3CDTF">2026-09-09T23:47:48Z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