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Регистрация событий информационной безопасности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a85e9b87cb0da8b53df0fd9b97c85676a09464c"/>
    <w:p>
      <w:pPr>
        <w:pStyle w:val="Heading1"/>
      </w:pPr>
      <w:r>
        <w:t xml:space="preserve">Регистрация событий информационной безопасности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относится к служебным средствам контроля информационной безопасности. В текущей реализации он не является полноценной заменой старой панели администрирования АИБ из документа старого документа «АРМ Информационная безопасность 128», а закрывает узкий набор проверочных и диагностических сценариев.</w:t>
      </w:r>
    </w:p>
    <w:bookmarkStart w:id="10" w:name="текущее-состояние-модуля"/>
    <w:p>
      <w:pPr>
        <w:pStyle w:val="Heading2"/>
      </w:pPr>
      <w:r>
        <w:t xml:space="preserve">Текущее состояние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зарегистрирован как объектный модуль с названием</w:t>
      </w:r>
      <w:r>
        <w:t xml:space="preserve"> </w:t>
      </w:r>
      <w:r>
        <w:rPr>
          <w:b/>
          <w:bCs/>
        </w:rPr>
        <w:t xml:space="preserve">Регистрация событий ИБ</w:t>
      </w:r>
      <w:r>
        <w:t xml:space="preserve">. Его административная панель скрыта, поэтому рабочие сценарии выполняются через отдельные страницы модуля.</w:t>
      </w:r>
    </w:p>
    <w:p>
      <w:pPr>
        <w:pStyle w:val="BodyText"/>
      </w:pPr>
      <w:r>
        <w:t xml:space="preserve">В текущем коде модуля есть две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SecurityInfo/Show</w:t>
      </w:r>
      <w:r>
        <w:t xml:space="preserve"> </w:t>
      </w:r>
      <w:r>
        <w:t xml:space="preserve">- формирует список пользователей, которые не использовали право на осуществление доступа в течение 90 и более дней;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SecurityInfo/CreateMIB90</w:t>
      </w:r>
      <w:r>
        <w:t xml:space="preserve"> </w:t>
      </w:r>
      <w:r>
        <w:t xml:space="preserve">- служебная страница для создания тестового факта неиспользования права доступа на протяжении 90 дней.</w:t>
      </w:r>
    </w:p>
    <w:p>
      <w:pPr>
        <w:pStyle w:val="FirstParagraph"/>
      </w:pPr>
      <w:r>
        <w:t xml:space="preserve">Модуль использует базу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анализирует 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, где фиксируются сведения о посещениях и обращениях пользователя.</w:t>
      </w:r>
    </w:p>
    <w:bookmarkStart w:id="9" w:name="связанные-подсистемы"/>
    <w:p>
      <w:pPr>
        <w:pStyle w:val="Heading3"/>
      </w:pPr>
      <w:r>
        <w:t xml:space="preserve">1. Связанные подсистемы</w:t>
      </w:r>
    </w:p>
    <w:p>
      <w:pPr>
        <w:pStyle w:val="FirstParagraph"/>
      </w:pPr>
      <w:r>
        <w:t xml:space="preserve">Полная модель доступа реализуется не в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, а в общей подсистеме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Она хранит права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поддерживает наследование прав от владельца объекта, группы ограничений и проверку прав текущего пользователя.</w:t>
      </w:r>
    </w:p>
    <w:p>
      <w:pPr>
        <w:pStyle w:val="BodyText"/>
      </w:pPr>
      <w:r>
        <w:t xml:space="preserve">За запись технических журналов отвечает модуль</w:t>
      </w:r>
      <w:r>
        <w:t xml:space="preserve"> </w:t>
      </w:r>
      <w:r>
        <w:rPr>
          <w:rStyle w:val="VerbatimChar"/>
        </w:rPr>
        <w:t xml:space="preserve">Log</w:t>
      </w:r>
      <w:r>
        <w:t xml:space="preserve">, который пишет файлы в каталог</w:t>
      </w:r>
      <w:r>
        <w:t xml:space="preserve"> </w:t>
      </w:r>
      <w:r>
        <w:rPr>
          <w:rStyle w:val="VerbatimChar"/>
        </w:rPr>
        <w:t xml:space="preserve">DataPath/Logs</w:t>
      </w:r>
      <w:r>
        <w:t xml:space="preserve">.</w:t>
      </w:r>
    </w:p>
    <w:bookmarkEnd w:id="9"/>
    <w:bookmarkEnd w:id="10"/>
    <w:bookmarkStart w:id="13" w:name="контроль-неиспользуемых-прав-доступа"/>
    <w:p>
      <w:pPr>
        <w:pStyle w:val="Heading2"/>
      </w:pPr>
      <w:r>
        <w:t xml:space="preserve">Контроль неиспользуемых прав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предназначена для поиска пользователей, по которым в течение 90 и более дней не найдено актуального факта использования права на осуществление доступа.</w:t>
      </w:r>
    </w:p>
    <w:bookmarkStart w:id="11" w:name="как-выполняется-проверка"/>
    <w:p>
      <w:pPr>
        <w:pStyle w:val="Heading3"/>
      </w:pPr>
      <w:r>
        <w:t xml:space="preserve">1. Как выполняется проверка</w:t>
      </w:r>
    </w:p>
    <w:p>
      <w:pPr>
        <w:pStyle w:val="Compact"/>
        <w:numPr>
          <w:ilvl w:val="0"/>
          <w:numId w:val="1002"/>
        </w:numPr>
      </w:pPr>
      <w:r>
        <w:t xml:space="preserve">Модуль открывает базу читателей, заданную в настройке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Выполняется поиск записей пользователей.</w:t>
      </w:r>
    </w:p>
    <w:p>
      <w:pPr>
        <w:pStyle w:val="Compact"/>
        <w:numPr>
          <w:ilvl w:val="0"/>
          <w:numId w:val="1002"/>
        </w:numPr>
      </w:pPr>
      <w:r>
        <w:t xml:space="preserve">Для каждой записи просматриваются повторения поля</w:t>
      </w:r>
      <w:r>
        <w:t xml:space="preserve"> </w:t>
      </w:r>
      <w:r>
        <w:rPr>
          <w:rStyle w:val="VerbatimChar"/>
        </w:rPr>
        <w:t xml:space="preserve">40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Из подполя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выбирается максимальная дата последнего события.</w:t>
      </w:r>
    </w:p>
    <w:p>
      <w:pPr>
        <w:pStyle w:val="Compact"/>
        <w:numPr>
          <w:ilvl w:val="0"/>
          <w:numId w:val="1002"/>
        </w:numPr>
      </w:pPr>
      <w:r>
        <w:t xml:space="preserve">Если последняя найденная дата меньше даты 90 дней назад, пользователь попадает в отчет.</w:t>
      </w:r>
    </w:p>
    <w:p>
      <w:pPr>
        <w:pStyle w:val="FirstParagraph"/>
      </w:pPr>
      <w:r>
        <w:t xml:space="preserve">В отчете выводятся дата последнего найденного события и краткое описание записи пользователя.</w:t>
      </w:r>
    </w:p>
    <w:bookmarkEnd w:id="11"/>
    <w:bookmarkStart w:id="12" w:name="служебная-тестовая-страница"/>
    <w:p>
      <w:pPr>
        <w:pStyle w:val="Heading3"/>
      </w:pPr>
      <w:r>
        <w:t xml:space="preserve">2. Служебная тестовая страница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SecurityInfo/CreateMIB90</w:t>
      </w:r>
      <w:r>
        <w:t xml:space="preserve"> </w:t>
      </w:r>
      <w:r>
        <w:t xml:space="preserve">предназначена для подготовки тестовых данных. Она ищет пользователя по ключу</w:t>
      </w:r>
      <w:r>
        <w:t xml:space="preserve"> </w:t>
      </w:r>
      <w:r>
        <w:rPr>
          <w:rStyle w:val="VerbatimChar"/>
        </w:rPr>
        <w:t xml:space="preserve">K=KOROLEV$</w:t>
      </w:r>
      <w:r>
        <w:t xml:space="preserve">, очищает его 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и добавляет запись о посещении с датой 91 день назад.</w:t>
      </w:r>
    </w:p>
    <w:p>
      <w:pPr>
        <w:pStyle w:val="BodyText"/>
      </w:pPr>
      <w:r>
        <w:t xml:space="preserve">Эта страница не должна рассматриваться как штатный пользовательский сценарий администрирования. Она нужна только для проверки работы отчета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в тестовой среде.</w:t>
      </w:r>
    </w:p>
    <w:bookmarkEnd w:id="12"/>
    <w:bookmarkEnd w:id="13"/>
    <w:bookmarkStart w:id="14" w:name="сверка-со-старым-документом-аиб"/>
    <w:p>
      <w:pPr>
        <w:pStyle w:val="Heading2"/>
      </w:pPr>
      <w:r>
        <w:t xml:space="preserve">Сверка со старым документом АИБ</w:t>
      </w:r>
    </w:p>
    <w:p>
      <w:pPr>
        <w:pStyle w:val="FirstParagraph"/>
      </w:pPr>
      <w:r>
        <w:t xml:space="preserve">Старый документ старого документа «АРМ Информационная безопасность 128» описывает более широкий АРМ информационной безопасности: вход в панель АИБ, навигацию, настройку политики безопасности, просмотр и очистку протокола доступа, контроль прав и контроль целостности.</w:t>
      </w:r>
    </w:p>
    <w:p>
      <w:pPr>
        <w:pStyle w:val="BodyText"/>
      </w:pPr>
      <w:r>
        <w:t xml:space="preserve">В текущем дереве модулей эти темы распределены между несколькими механизмами: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AIS</w:t>
      </w:r>
      <w:r>
        <w:t xml:space="preserve"> </w:t>
      </w:r>
      <w:r>
        <w:t xml:space="preserve">- протокол доступа, регистрация событий ИБ, импорт событий из внешних журналов и экспорт в syslog/CSV;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SecurityInfo</w:t>
      </w:r>
      <w:r>
        <w:t xml:space="preserve"> </w:t>
      </w:r>
      <w:r>
        <w:t xml:space="preserve">- служебный контроль событий ИБ и неиспользуемых прав доступа;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- ядро прав объектов, групп ограничений, наследования и проверки прав;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Authorisation</w:t>
      </w:r>
      <w:r>
        <w:t xml:space="preserve"> </w:t>
      </w:r>
      <w:r>
        <w:t xml:space="preserve">- вход пользователя, LDAP, ESIA, VK и другие способы авторизации;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интерфейс настройки модулей, страниц, объектов и прав;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Log</w:t>
      </w:r>
      <w:r>
        <w:t xml:space="preserve"> </w:t>
      </w:r>
      <w:r>
        <w:t xml:space="preserve">- запись технических журналов в файловое хранилище.</w:t>
      </w:r>
    </w:p>
    <w:p>
      <w:pPr>
        <w:pStyle w:val="FirstParagraph"/>
      </w:pPr>
      <w:r>
        <w:t xml:space="preserve">При переносе старого документа его нельзя копировать как единое руководство: прежняя панель АИБ в текущем коде не является единым пользовательским интерфейсом. Действующие сценарии разнесены по справке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Admin/AccessRights</w:t>
      </w:r>
      <w:r>
        <w:t xml:space="preserve">.</w:t>
      </w:r>
    </w:p>
    <w:p>
      <w:pPr>
        <w:pStyle w:val="BodyText"/>
      </w:pPr>
      <w:r>
        <w:t xml:space="preserve">Регламентные фрагменты старого документа о реагировании на инциденты и контроле целостности ПО не описывают найденную текущую страницу Help. Они должны оставаться основанием для отдельного регламентного решения или реализации, а не переноситься как инструкция по существующему интерфейсу.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Регистрация событий информационной безопасности</dc:title>
  <dc:creator/>
  <cp:keywords/>
  <dcterms:created xsi:type="dcterms:W3CDTF">2026-09-11T10:02:25Z</dcterms:created>
  <dcterms:modified xsi:type="dcterms:W3CDTF">2026-09-11T10:02:25Z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