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[I128-1189] Подключение толстых АРМов через SocketProxy с удаленных компьютеров завершается ошибкой протокола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976750f346fed68957099df67ca3a900ab0cca"/>
    <w:p>
      <w:pPr>
        <w:pStyle w:val="Heading1"/>
      </w:pPr>
      <w:r>
        <w:t xml:space="preserve">[I128-1189] Подключение толстых АРМов через SocketProxy с удаленных компьютеров завершается ошибкой протокола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Server64 - Сервер ИРБИС 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05:52</w:t>
      </w:r>
    </w:p>
    <w:p>
      <w:pPr>
        <w:pStyle w:val="BodyText"/>
      </w:pPr>
      <w:r>
        <w:t xml:space="preserve">Причина подтверждена в обработке TCP</w:t>
      </w:r>
      <w:r>
        <w:rPr>
          <w:strike/>
        </w:rPr>
        <w:t xml:space="preserve">пакетов SocketProxy для протокола IRBIS64. Толстый клиент отправляет запрос в виде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length + перевод строки + payload</w:t>
      </w:r>
      <w:r>
        <w:rPr>
          <w:strike/>
        </w:rPr>
        <w:t xml:space="preserve">, но TCP не гарантирует доставку всего запроса одним чтением. SocketProxy передавал каждый результат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socket_read()</w:t>
      </w:r>
      <w:r>
        <w:rPr>
          <w:strike/>
        </w:rPr>
        <w:t xml:space="preserve"> </w:t>
      </w:r>
      <w:r>
        <w:rPr>
          <w:strike/>
        </w:rPr>
        <w:t xml:space="preserve">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Server64/ExecCommand</w:t>
      </w:r>
      <w:r>
        <w:rPr>
          <w:strike/>
        </w:rPr>
        <w:t xml:space="preserve"> </w:t>
      </w:r>
      <w:r>
        <w:rPr>
          <w:strike/>
        </w:rPr>
        <w:t xml:space="preserve">как полный пакет. На локальном компьютере пакет обычно приходил целиком, а при подключении с другого компьютера мог быть фрагментирован, из</w:t>
      </w:r>
      <w:r>
        <w:t xml:space="preserve">за чего сервер получал усеченный запрос и возвращал ошибки протокола/контроля длины (</w:t>
      </w:r>
      <w:r>
        <w:rPr>
          <w:rStyle w:val="VerbatimChar"/>
        </w:rPr>
        <w:t xml:space="preserve">~~2222</w:t>
      </w:r>
      <w:r>
        <w:t xml:space="preserve">,</w:t>
      </w:r>
      <w:r>
        <w:t xml:space="preserve"> </w:t>
      </w:r>
      <w:r>
        <w:rPr>
          <w:rStyle w:val="VerbatimChar"/>
        </w:rPr>
        <w:t xml:space="preserve">~~1112</w:t>
      </w:r>
      <w:r>
        <w:t xml:space="preserve">).</w:t>
      </w:r>
    </w:p>
    <w:p>
      <w:pPr>
        <w:pStyle w:val="BodyText"/>
      </w:pPr>
      <w:r>
        <w:t xml:space="preserve">Исправление: для протокола IRBIS64 добавлена буферизация входящих TCP-фрагментов до полного пакета по первой транспортной строке длины. Базовый SocketProxy получил общую точку расширения</w:t>
      </w:r>
      <w:r>
        <w:t xml:space="preserve"> </w:t>
      </w:r>
      <w:r>
        <w:rPr>
          <w:rStyle w:val="VerbatimChar"/>
        </w:rPr>
        <w:t xml:space="preserve">PrepareInput()</w:t>
      </w:r>
      <w:r>
        <w:t xml:space="preserve">, поэтому поведение других протоколов не изменяется. Для нестандартного входа без числовой строки длины сохранена прежняя обработка.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I128-1189: Исправлена совместимость Server64 с АРМ ИРБИС 64:</w:t>
      </w:r>
    </w:p>
    <w:p>
      <w:pPr>
        <w:pStyle w:val="Compact"/>
        <w:numPr>
          <w:ilvl w:val="1"/>
          <w:numId w:val="1002"/>
        </w:numPr>
      </w:pPr>
      <w:r>
        <w:t xml:space="preserve">Буферизованы TCP-пакеты IRBIS64 в SocketProxy</w:t>
      </w:r>
    </w:p>
    <w:p>
      <w:pPr>
        <w:pStyle w:val="Compact"/>
        <w:numPr>
          <w:ilvl w:val="1"/>
          <w:numId w:val="1002"/>
        </w:numPr>
      </w:pPr>
      <w:r>
        <w:t xml:space="preserve">загрузка клиентских INI была переведена на корневой провайдер, INI сохранялся в контексте сессии</w:t>
      </w:r>
    </w:p>
    <w:p>
      <w:pPr>
        <w:pStyle w:val="Compact"/>
        <w:numPr>
          <w:ilvl w:val="1"/>
          <w:numId w:val="1002"/>
        </w:numPr>
      </w:pPr>
      <w:r>
        <w:t xml:space="preserve">клиентский INI применялся к базе перед чтением, поиском, форматированием, печатью и статистикой</w:t>
      </w:r>
    </w:p>
    <w:p>
      <w:pPr>
        <w:pStyle w:val="Compact"/>
        <w:numPr>
          <w:ilvl w:val="1"/>
          <w:numId w:val="1002"/>
        </w:numPr>
      </w:pPr>
      <w:r>
        <w:t xml:space="preserve">настройки WS/PFT/FMT базы обновлялись после установки клиентского INI</w:t>
      </w:r>
    </w:p>
    <w:p>
      <w:pPr>
        <w:pStyle w:val="Compact"/>
        <w:numPr>
          <w:ilvl w:val="1"/>
          <w:numId w:val="1002"/>
        </w:numPr>
      </w:pPr>
      <w:r>
        <w:t xml:space="preserve">была исправлена загрузка системных и файловых ресурсов без выбранной БД</w:t>
      </w:r>
    </w:p>
    <w:p>
      <w:pPr>
        <w:pStyle w:val="Compact"/>
        <w:numPr>
          <w:ilvl w:val="1"/>
          <w:numId w:val="1002"/>
        </w:numPr>
      </w:pPr>
      <w:r>
        <w:t xml:space="preserve">была добавлена обработка команд администратора, создания словаря и списка удаленных записей</w:t>
      </w:r>
    </w:p>
    <w:p>
      <w:pPr>
        <w:pStyle w:val="Compact"/>
        <w:numPr>
          <w:ilvl w:val="1"/>
          <w:numId w:val="1002"/>
        </w:numPr>
      </w:pPr>
      <w:r>
        <w:t xml:space="preserve">ответы Server64 для бинарных и многострочных данных были стабилизированы</w:t>
      </w:r>
    </w:p>
    <w:p>
      <w:pPr>
        <w:pStyle w:val="Compact"/>
        <w:numPr>
          <w:ilvl w:val="1"/>
          <w:numId w:val="1002"/>
        </w:numPr>
      </w:pPr>
      <w:r>
        <w:t xml:space="preserve">для SocketProxy/Run был добавлен heartbeat и продление блокировок</w:t>
      </w:r>
    </w:p>
    <w:p>
      <w:pPr>
        <w:pStyle w:val="Compact"/>
        <w:numPr>
          <w:ilvl w:val="1"/>
          <w:numId w:val="1002"/>
        </w:numPr>
      </w:pPr>
      <w:r>
        <w:t xml:space="preserve">была уточнена обработка физически удаленных записей при форматировании диапазона MFN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8"/>
    <w:p>
      <w:pPr>
        <w:pStyle w:val="Heading3"/>
      </w:pPr>
      <w:r>
        <w:t xml:space="preserve">1.1. 🔗 Соответствует задача: SD-88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[SD-88]</w:t>
        </w:r>
      </w:hyperlink>
      <w:r>
        <w:t xml:space="preserve"> </w:t>
      </w:r>
      <w:r>
        <w:t xml:space="preserve">Ошибка подключения при тестировании проксирования сервера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ИРБИС-Консультант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[I128-1189] Подключение толстых АРМов через SocketProxy с удаленных компьютеров завершается ошибкой протокола</dc:title>
  <dc:creator/>
  <cp:keywords/>
  <dcterms:created xsi:type="dcterms:W3CDTF">2026-09-09T16:32:28Z</dcterms:created>
  <dcterms:modified xsi:type="dcterms:W3CDTF">2026-09-09T16:32:28Z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