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пополнения Итоговой 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стройка-режима-пополнения-итоговой-ксу"/>
    <w:p>
      <w:pPr>
        <w:pStyle w:val="Heading1"/>
      </w:pPr>
      <w:r>
        <w:t xml:space="preserve">Настройка режима пополнения Итоговой КСУ</w:t>
      </w:r>
    </w:p>
    <w:p>
      <w:pPr>
        <w:pStyle w:val="FirstParagraph"/>
      </w:pPr>
      <w:r>
        <w:t xml:space="preserve">Определяет параметры пересчета итоговых документов КСУ.</w:t>
      </w:r>
    </w:p>
    <w:bookmarkStart w:id="9" w:name="Xa63a69e29ac15f97d4e6ea2715ce5064a368e54"/>
    <w:p>
      <w:pPr>
        <w:pStyle w:val="Heading2"/>
      </w:pPr>
      <w:r>
        <w:t xml:space="preserve">1. Таблица пополнения ИТОГОВОЙ КСУ до заданной даты по БД CMPL (</w:t>
      </w:r>
      <w:r>
        <w:rPr>
          <w:rStyle w:val="VerbatimChar"/>
        </w:rPr>
        <w:t xml:space="preserve">KsuFstItog</w:t>
      </w:r>
      <w:r>
        <w:t xml:space="preserve">)</w:t>
      </w:r>
    </w:p>
    <w:p>
      <w:pPr>
        <w:pStyle w:val="FirstParagraph"/>
      </w:pPr>
      <w:r>
        <w:t xml:space="preserve">Имя FST-файла, применяемого для расчета показателей итоговой КСУ.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загружается при пополнении записи типа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(итоговая КСУ на дату). Содержит форматы вычислений (сумма, максимум, количество уникальных и т.д.).</w:t>
      </w:r>
    </w:p>
    <w:bookmarkEnd w:id="9"/>
    <w:bookmarkStart w:id="10" w:name="Xf2e180a6440f1252337d780b12266729b2f8ef9"/>
    <w:p>
      <w:pPr>
        <w:pStyle w:val="Heading2"/>
      </w:pPr>
      <w:r>
        <w:t xml:space="preserve">2. Таблица пополнения ИТОГОВОЙ записи КСУ выбытия и поступления за период (</w:t>
      </w:r>
      <w:r>
        <w:rPr>
          <w:rStyle w:val="VerbatimChar"/>
        </w:rPr>
        <w:t xml:space="preserve">KsuFst2Fond</w:t>
      </w:r>
      <w:r>
        <w:t xml:space="preserve">)</w:t>
      </w:r>
    </w:p>
    <w:p>
      <w:pPr>
        <w:pStyle w:val="FirstParagraph"/>
      </w:pPr>
      <w:r>
        <w:t xml:space="preserve">Имя FST-файла, применяемого для расчета итоговых КСУ выбытия и поступления за определенный промежуток времени.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записей типа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(итоговая поступления) 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(итоговая выбытия).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пополнения Итоговой КСУ</dc:title>
  <dc:creator/>
  <cp:keywords/>
  <dcterms:created xsi:type="dcterms:W3CDTF">2026-09-09T20:53:25Z</dcterms:created>
  <dcterms:modified xsi:type="dcterms:W3CDTF">2026-09-09T20:53:25Z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