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&amp;uf(’+D… - Выдать имя базы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d---выдать-имя-базы-данных"/>
    <w:p>
      <w:pPr>
        <w:pStyle w:val="Heading1"/>
      </w:pPr>
      <w:r>
        <w:t xml:space="preserve">&amp;uf(’+D… - Выдать имя базы данных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&amp;uf(’+D… - Выдать имя базы данных</dc:title>
  <dc:creator/>
  <cp:keywords/>
  <dcterms:created xsi:type="dcterms:W3CDTF">2026-09-11T12:42:51Z</dcterms:created>
  <dcterms:modified xsi:type="dcterms:W3CDTF">2026-09-11T12:42:51Z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