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[I128-2093] 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7cda890b2e45f86a072bef72d21f073260438d1"/>
    <w:p>
      <w:pPr>
        <w:pStyle w:val="Heading1"/>
      </w:pPr>
      <w:r>
        <w:t xml:space="preserve">[I128-2093] 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RSU - Сетевые удаленные ресурсы,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16.06.2026 11:23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4"/>
    <w:p>
      <w:pPr>
        <w:pStyle w:val="Heading3"/>
      </w:pPr>
      <w:r>
        <w:t xml:space="preserve">1.1. 🔗 blocks: ETDR-104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[ETDR-104]</w:t>
        </w:r>
      </w:hyperlink>
      <w:r>
        <w:t xml:space="preserve"> </w:t>
      </w:r>
      <w:r>
        <w:t xml:space="preserve">зарегистрировать все страницы меню с прошлого темплейта. как страницы и распределить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22"/>
    <w:p>
      <w:pPr>
        <w:pStyle w:val="Heading3"/>
      </w:pPr>
      <w:r>
        <w:t xml:space="preserve">1.2. 🔗 Соответствует задача: I128-2422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[I128-2422]</w:t>
        </w:r>
      </w:hyperlink>
      <w:r>
        <w:t xml:space="preserve"> </w:t>
      </w:r>
      <w:r>
        <w:t xml:space="preserve">Страница</w:t>
      </w:r>
      <w:r>
        <w:t xml:space="preserve"> </w:t>
      </w:r>
      <w:r>
        <w:t xml:space="preserve">“Управление ресурсами удаленного доступа”</w:t>
      </w:r>
      <w:r>
        <w:t xml:space="preserve"> </w:t>
      </w:r>
      <w:r>
        <w:t xml:space="preserve">и новая функция для показа удаленных ресурсов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[I128-2093] Страница “Управление ресурсами удаленного доступа” и новая функция для показа удаленных ресурсов</dc:title>
  <dc:creator/>
  <cp:keywords/>
  <dcterms:created xsi:type="dcterms:W3CDTF">2026-09-11T09:24:29Z</dcterms:created>
  <dcterms:modified xsi:type="dcterms:W3CDTF">2026-09-11T09:24:29Z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