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ATHRU</w:t>
      </w:r>
      <w:r>
        <w:t xml:space="preserve"> </w:t>
      </w:r>
      <w:r>
        <w:t xml:space="preserve">ведёт записи указателя УДК.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DBATHRU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ATHRU</w:t>
      </w:r>
      <w:r>
        <w:t xml:space="preserve">, отображаются через форматы модуля и участвуют в подборе классификационных значений.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DBATHRU</w:t>
            </w:r>
          </w:p>
        </w:tc>
        <w:tc>
          <w:tcPr/>
          <w:p>
            <w:pPr>
              <w:pStyle w:val="Compact"/>
            </w:pPr>
            <w:r>
              <w:t xml:space="preserve">База указателя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ключу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GetUdcNodes</w:t>
            </w:r>
          </w:p>
        </w:tc>
        <w:tc>
          <w:tcPr/>
          <w:p>
            <w:pPr>
              <w:pStyle w:val="Compact"/>
            </w:pPr>
            <w:r>
              <w:t xml:space="preserve">Действие для получения узлов дерева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 и полное отображение записи указателя.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ATHRU</w:t>
      </w:r>
      <w:r>
        <w:t xml:space="preserve"> </w:t>
      </w:r>
      <w:r>
        <w:t xml:space="preserve">используются как контролируемый справочник классификационных рубрик УДК.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2026-09-11T12:48:20Z</dcterms:created>
  <dcterms:modified xsi:type="dcterms:W3CDTF">2026-09-11T12:48:20Z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