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подшивки"/>
    <w:p>
      <w:pPr>
        <w:pStyle w:val="Heading1"/>
      </w:pPr>
      <w:r>
        <w:t xml:space="preserve">Описание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NJK</w:t>
      </w:r>
      <w:r>
        <w:t xml:space="preserve"> </w:t>
      </w:r>
      <w:r>
        <w:t xml:space="preserve">хранит описание подшивки в формате отдельного номера журнала или газеты и использует общий карточный механизм редактирования записей.</w:t>
      </w:r>
    </w:p>
    <w:bookmarkStart w:id="9" w:name="назначение-njk"/>
    <w:p>
      <w:pPr>
        <w:pStyle w:val="Heading2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подшивки</dc:title>
  <dc:creator/>
  <cp:keywords/>
  <dcterms:created xsi:type="dcterms:W3CDTF">2026-09-11T05:32:17Z</dcterms:created>
  <dcterms:modified xsi:type="dcterms:W3CDTF">2026-09-11T05:32:17Z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