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[I128-2529] Brief-форматы I128F не должны материализовать SID при отображении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38b6afe258a1f03a86860976b3a934a3616f6f"/>
    <w:p>
      <w:pPr>
        <w:pStyle w:val="Heading1"/>
      </w:pPr>
      <w:r>
        <w:t xml:space="preserve">[I128-2529] Brief-форматы I128F не должны материализовать SID при отображении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14:32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Встроенные brief</w:t>
      </w:r>
      <w:r>
        <w:t xml:space="preserve">форматы I128F вызывают</w:t>
      </w:r>
      <w:r>
        <w:t xml:space="preserve"> </w:t>
      </w:r>
      <w:r>
        <w:rPr>
          <w:rStyle w:val="VerbatimChar"/>
        </w:rPr>
        <w:t xml:space="preserve">$r~~&gt;EnsureSid()</w:t>
      </w:r>
      <w:r>
        <w:t xml:space="preserve"> </w:t>
      </w:r>
      <w:r>
        <w:t xml:space="preserve">во время отображения записи.</w:t>
      </w:r>
    </w:p>
    <w:p>
      <w:pPr>
        <w:pStyle w:val="BodyText"/>
      </w:pPr>
      <w:r>
        <w:t xml:space="preserve">Форматирование должно быть операцией чтения, но такой вызов может материализовать SID и служебное поле записи как побочный эффект обычного просмотра или вывода краткого описания.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Brief-форматы должны читать уже имеющиеся данные записи и не должны изменять запись ради построения отображаемого текста.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Из форматов</w:t>
      </w:r>
      <w:r>
        <w:t xml:space="preserve"> </w:t>
      </w:r>
      <w:r>
        <w:rPr>
          <w:rStyle w:val="VerbatimChar"/>
        </w:rPr>
        <w:t xml:space="preserve">brief*flat.pft128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brief*search.pft128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brief_wi.pft128</w:t>
      </w:r>
      <w:r>
        <w:t xml:space="preserve"> </w:t>
      </w:r>
      <w:r>
        <w:t xml:space="preserve">удаляется вызов</w:t>
      </w:r>
      <w:r>
        <w:t xml:space="preserve"> </w:t>
      </w:r>
      <w:r>
        <w:rPr>
          <w:rStyle w:val="VerbatimChar"/>
        </w:rPr>
        <w:t xml:space="preserve">EnsureSid()</w:t>
      </w:r>
      <w:r>
        <w:t xml:space="preserve">.</w:t>
      </w:r>
    </w:p>
    <w:p>
      <w:pPr>
        <w:pStyle w:val="BodyText"/>
      </w:pPr>
      <w:r>
        <w:t xml:space="preserve">Получение</w:t>
      </w:r>
      <w:r>
        <w:t xml:space="preserve"> </w:t>
      </w:r>
      <w:r>
        <w:rPr>
          <w:rStyle w:val="VerbatimChar"/>
        </w:rPr>
        <w:t xml:space="preserve">bsid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сохраняется без принудительной материализации SID.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t xml:space="preserve">Построение краткого отображения записи в I128F не создает и не изменяет SID как побочный эффект форматирования.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[I128-2529] Brief-форматы I128F не должны материализовать SID при отображении записи</dc:title>
  <dc:creator/>
  <cp:keywords/>
  <dcterms:created xsi:type="dcterms:W3CDTF">2026-09-11T12:31:37Z</dcterms:created>
  <dcterms:modified xsi:type="dcterms:W3CDTF">2026-09-11T12:31:37Z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