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[I128-2527] DP_Irbis64Native должен блокировать параллельные транзакции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dd57b1069421278c5cd6719cf4730ba9da56fe"/>
    <w:p>
      <w:pPr>
        <w:pStyle w:val="Heading1"/>
      </w:pPr>
      <w:r>
        <w:t xml:space="preserve">[I128-2527] DP_Irbis64Native должен блокировать параллельные транзакции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14:28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Менеджер транзакций DP_Irbis64Native фиксирует исходные размеры файлов и ведет журнал отката, но не удерживает общую файловую блокировку на время активной транзакции записи.</w:t>
      </w:r>
    </w:p>
    <w:p>
      <w:pPr>
        <w:pStyle w:val="BodyText"/>
      </w:pPr>
      <w:r>
        <w:t xml:space="preserve">При параллельных операциях записи две транзакции могут одновременно изменить MST/XRF/словарные файлы и затем зафиксироваться или откатиться независимо. Это повышает риск несогласованного состояния файлов БД.</w:t>
      </w:r>
    </w:p>
    <w:p>
      <w:pPr>
        <w:pStyle w:val="BodyText"/>
      </w:pPr>
      <w:r>
        <w:t xml:space="preserve">Дополнительно перед завершением транзакции не выполняется явный сброс всех файловых дескрипторов, участвующих в транзакции.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На время активной транзакции записи native-провайдер должен удерживать эксклюзивную файловую блокировку БД. Перед commit должны быть сброшены буферы всех файлов, переданных в транзакцию.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IrbisTransactionManager</w:t>
      </w:r>
      <w:r>
        <w:t xml:space="preserve"> </w:t>
      </w:r>
      <w:r>
        <w:t xml:space="preserve">добавляется отдельный lock-файл</w:t>
      </w:r>
      <w:r>
        <w:t xml:space="preserve"> </w:t>
      </w:r>
      <w:r>
        <w:rPr>
          <w:rStyle w:val="VerbatimChar"/>
        </w:rPr>
        <w:t xml:space="preserve">.lock</w:t>
      </w:r>
      <w:r>
        <w:t xml:space="preserve"> </w:t>
      </w:r>
      <w:r>
        <w:t xml:space="preserve">рядом с БД.</w:t>
      </w:r>
      <w:r>
        <w:t xml:space="preserve"> </w:t>
      </w:r>
      <w:r>
        <w:rPr>
          <w:rStyle w:val="VerbatimChar"/>
        </w:rPr>
        <w:t xml:space="preserve">begin()</w:t>
      </w:r>
      <w:r>
        <w:t xml:space="preserve"> </w:t>
      </w:r>
      <w:r>
        <w:t xml:space="preserve">получает эксклюзивную блокировку до создания журнала транзакции.</w:t>
      </w:r>
    </w:p>
    <w:p>
      <w:pPr>
        <w:pStyle w:val="BodyText"/>
      </w:pPr>
      <w:r>
        <w:t xml:space="preserve">Если журнал транзакции создать не удалось, блокировка освобождается сразу.</w:t>
      </w:r>
    </w:p>
    <w:p>
      <w:pPr>
        <w:pStyle w:val="BodyText"/>
      </w:pPr>
      <w:r>
        <w:rPr>
          <w:rStyle w:val="VerbatimChar"/>
        </w:rPr>
        <w:t xml:space="preserve">commit()</w:t>
      </w:r>
      <w:r>
        <w:t xml:space="preserve"> </w:t>
      </w:r>
      <w:r>
        <w:t xml:space="preserve">перед закрытием журнала сбрасывает все файловые дескрипторы транзакции, очищает список дескрипторов и освобождает блокировку.</w:t>
      </w:r>
    </w:p>
    <w:p>
      <w:pPr>
        <w:pStyle w:val="BodyText"/>
      </w:pPr>
      <w:r>
        <w:rPr>
          <w:rStyle w:val="VerbatimChar"/>
        </w:rPr>
        <w:t xml:space="preserve">rollback()</w:t>
      </w:r>
      <w:r>
        <w:t xml:space="preserve"> </w:t>
      </w:r>
      <w:r>
        <w:t xml:space="preserve">после восстановления размеров файлов также очищает состояние транзакции и освобождает блокировку.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Параллельные транзакции записи по одной БД сериализуются через lock-файл, а commit фиксирует данные после явного сброса файловых буферов.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[I128-2527] DP_Irbis64Native должен блокировать параллельные транзакции записи</dc:title>
  <dc:creator/>
  <cp:keywords/>
  <dcterms:created xsi:type="dcterms:W3CDTF">2026-09-11T01:18:42Z</dcterms:created>
  <dcterms:modified xsi:type="dcterms:W3CDTF">2026-09-11T01:18:42Z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