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[I128-2022] Внести изменения в БД RSBBK в соотвествии с версией 2026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0dcbad9409ea237073d01dc9587e6cc11976f36"/>
    <w:p>
      <w:pPr>
        <w:pStyle w:val="Heading1"/>
      </w:pPr>
      <w:r>
        <w:t xml:space="preserve">[I128-2022] Внести изменения в БД RSBBK в соотвествии с версией 2026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Белинская Мария Александровна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Технологическое обеспечение системы ИРБИС 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15.01.2026 17:01</w:t>
      </w:r>
    </w:p>
    <w:p>
      <w:pPr>
        <w:pStyle w:val="BodyText"/>
      </w:pPr>
      <w:r>
        <w:t xml:space="preserve">[^rsbbk.fst](^rsbbk.fst)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2035"/>
    <w:p>
      <w:pPr>
        <w:pStyle w:val="Heading3"/>
      </w:pPr>
      <w:r>
        <w:t xml:space="preserve">1.1. 🔗 Соответствует задача: I128-2035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[I128-2035]</w:t>
        </w:r>
      </w:hyperlink>
      <w:r>
        <w:t xml:space="preserve"> </w:t>
      </w:r>
      <w:r>
        <w:t xml:space="preserve">Внести изменения в БД RSBBK в соотвествии с версией 2026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2035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2035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[I128-2022] Внести изменения в БД RSBBK в соотвествии с версией 2026</dc:title>
  <dc:creator/>
  <cp:keywords/>
  <dcterms:created xsi:type="dcterms:W3CDTF">2026-09-12T01:06:25Z</dcterms:created>
  <dcterms:modified xsi:type="dcterms:W3CDTF">2026-09-12T01:06:25Z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