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[I128-1826] Исключение из языка форматирования &amp;unifor(</w:t>
      </w:r>
      <w:r>
        <w:t xml:space="preserve">‘+Z0, &amp;unifor(’</w:t>
      </w:r>
      <w:r>
        <w:t xml:space="preserve">+Z1, &amp;unifor(</w:t>
      </w:r>
      <w:r>
        <w:t xml:space="preserve">‘+3U, &amp;unifor(’</w:t>
      </w:r>
      <w:r>
        <w:t xml:space="preserve">+3W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4a99a5cd4646c08c47021a8bc02333f3fd86f96"/>
    <w:p>
      <w:pPr>
        <w:pStyle w:val="Heading1"/>
      </w:pPr>
      <w:r>
        <w:t xml:space="preserve">[I128-1826] Исключение из языка форматирования &amp;unifor(</w:t>
      </w:r>
      <w:r>
        <w:t xml:space="preserve">‘+Z0, &amp;unifor(’</w:t>
      </w:r>
      <w:r>
        <w:t xml:space="preserve">+Z1, &amp;unifor(</w:t>
      </w:r>
      <w:r>
        <w:t xml:space="preserve">‘+3U, &amp;unifor(’</w:t>
      </w:r>
      <w:r>
        <w:t xml:space="preserve">+3W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13.11.2025 08:44</w:t>
      </w:r>
    </w:p>
    <w:p>
      <w:pPr>
        <w:pStyle w:val="BodyText"/>
      </w:pPr>
      <w:r>
        <w:t xml:space="preserve">1) +Z0 -  перекодирование win/dos</w:t>
      </w:r>
      <w:r>
        <w:t xml:space="preserve"> </w:t>
      </w:r>
      <w:r>
        <w:t xml:space="preserve">2) +Z1 - перекодирование dos/win </w:t>
      </w:r>
      <w:r>
        <w:t xml:space="preserve"> </w:t>
      </w:r>
      <w:r>
        <w:t xml:space="preserve">2) +3W - перекодирование utf-8/win</w:t>
      </w:r>
      <w:r>
        <w:t xml:space="preserve"> </w:t>
      </w:r>
      <w:r>
        <w:t xml:space="preserve">3) +3U - перекодирование win/utf-8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blocks-sd-604"/>
    <w:p>
      <w:pPr>
        <w:pStyle w:val="Heading3"/>
      </w:pPr>
      <w:r>
        <w:t xml:space="preserve">1.1. 🔗 blocks: SD-604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[SD-604]</w:t>
        </w:r>
      </w:hyperlink>
      <w:r>
        <w:t xml:space="preserve"> </w:t>
      </w:r>
      <w:r>
        <w:t xml:space="preserve">&amp;uf(+3W в irbis_webcgi.exe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Максим Куделя</w:t>
      </w:r>
    </w:p>
    <w:bookmarkEnd w:id="10"/>
    <w:bookmarkStart w:id="12" w:name="соответствует-задача-i128-1867"/>
    <w:p>
      <w:pPr>
        <w:pStyle w:val="Heading3"/>
      </w:pPr>
      <w:r>
        <w:t xml:space="preserve">1.2. 🔗 Соответствует задача: I128-1867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[I128-1867]</w:t>
        </w:r>
      </w:hyperlink>
      <w:r>
        <w:t xml:space="preserve"> </w:t>
      </w:r>
      <w:r>
        <w:t xml:space="preserve">Исключение реализации следующих юнифоров в языке форматирования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1867/README" TargetMode="External" /><Relationship Type="http://schemas.openxmlformats.org/officeDocument/2006/relationships/hyperlink" Id="rId9" Target="?id=Help/Show&amp;m=Help/GeneralDescription/WhatsNew/I128/TaskInfo/SD-60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1867/README" TargetMode="External" /><Relationship Type="http://schemas.openxmlformats.org/officeDocument/2006/relationships/hyperlink" Id="rId9" Target="?id=Help/Show&amp;m=Help/GeneralDescription/WhatsNew/I128/TaskInfo/SD-60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[I128-1826] Исключение из языка форматирования &amp;unifor(‘+Z0, &amp;unifor(’+Z1, &amp;unifor(‘+3U, &amp;unifor(’+3W</dc:title>
  <dc:creator/>
  <cp:keywords/>
  <dcterms:created xsi:type="dcterms:W3CDTF">2026-09-12T01:54:28Z</dcterms:created>
  <dcterms:modified xsi:type="dcterms:W3CDTF">2026-09-12T01:54:28Z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