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[I128-1342] Чекбоксы в результатах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342-чекбоксы-в-результатах-поиска"/>
    <w:p>
      <w:pPr>
        <w:pStyle w:val="Heading1"/>
      </w:pPr>
      <w:r>
        <w:t xml:space="preserve">[I128-1342] Чекбоксы в результатах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EC/SearchResult/Selection</w:t>
      </w:r>
      <w:r>
        <w:t xml:space="preserve"> </w:t>
      </w:r>
      <w:r>
        <w:t xml:space="preserve">- отметка записей флажками в результатах поиска.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добавлена ссылка на раздел</w:t>
      </w:r>
      <w:r>
        <w:t xml:space="preserve"> </w:t>
      </w:r>
      <w:r>
        <w:rPr>
          <w:rStyle w:val="VerbatimChar"/>
        </w:rPr>
        <w:t xml:space="preserve">EC/SearchResult/Selection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 Help-раздел о чекбоксах выбора записей на странице результатов поиска. Раздел объясняет, как отметить записи флажками, какие групповые действия используют выбранный набор и чем отличаются варианты</w:t>
      </w:r>
      <w:r>
        <w:t xml:space="preserve"> </w:t>
      </w:r>
      <w:r>
        <w:rPr>
          <w:rStyle w:val="VerbatimChar"/>
        </w:rPr>
        <w:t xml:space="preserve">Все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Отмеченные на текущей странице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Кроме отмеченных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80"/>
    <w:p>
      <w:pPr>
        <w:pStyle w:val="Heading3"/>
      </w:pPr>
      <w:r>
        <w:t xml:space="preserve">1.1. 🔗 Соответствует задача: I128-1180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[I128-1180]</w:t>
        </w:r>
      </w:hyperlink>
      <w:r>
        <w:t xml:space="preserve"> </w:t>
      </w:r>
      <w:r>
        <w:t xml:space="preserve">Чекбоксы в результатах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8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8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[I128-1342] Чекбоксы в результатах поиска</dc:title>
  <dc:creator/>
  <cp:keywords/>
  <dcterms:created xsi:type="dcterms:W3CDTF">2026-09-11T10:30:38Z</dcterms:created>
  <dcterms:modified xsi:type="dcterms:W3CDTF">2026-09-11T10:30:38Z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