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группы записей (G)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тирование-группы-записей-g"/>
    <w:p>
      <w:pPr>
        <w:pStyle w:val="Heading1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9"/>
    <w:bookmarkStart w:id="10" w:name="варианты-mfnlis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0"/>
    <w:bookmarkStart w:id="11" w:name="варианты-format"/>
    <w:p>
      <w:pPr>
        <w:pStyle w:val="Heading2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"/>
    <w:bookmarkStart w:id="12" w:name="возврат"/>
    <w:p>
      <w:pPr>
        <w:pStyle w:val="Heading2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2"/>
    <w:bookmarkStart w:id="13" w:name="пример"/>
    <w:p>
      <w:pPr>
        <w:pStyle w:val="Heading2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группы записей (G)</dc:title>
  <dc:creator/>
  <cp:keywords/>
  <dcterms:created xsi:type="dcterms:W3CDTF">2026-09-11T11:46:52Z</dcterms:created>
  <dcterms:modified xsi:type="dcterms:W3CDTF">2026-09-11T11:46:52Z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