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&amp;uf(’Q… - Вернуть заданную строку в нижнем регистре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b561469301ce07ca41a951140ee6cc762ebb95"/>
    <w:p>
      <w:pPr>
        <w:pStyle w:val="Heading1"/>
      </w:pPr>
      <w:r>
        <w:t xml:space="preserve">&amp;uf(’Q… - Вернуть заданную строку в нижнем регистре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&amp;uf(’Q… - Вернуть заданную строку в нижнем регистре</dc:title>
  <dc:creator/>
  <cp:keywords/>
  <dcterms:created xsi:type="dcterms:W3CDTF">2026-09-11T05:13:02Z</dcterms:created>
  <dcterms:modified xsi:type="dcterms:W3CDTF">2026-09-11T05:13:02Z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