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&amp;uf(’+7G… - Исключение неоригинальных повторений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12e15ba317c57351f4ade6daa48357b958da6a9"/>
    <w:p>
      <w:pPr>
        <w:pStyle w:val="Heading1"/>
      </w:pPr>
      <w:r>
        <w:t xml:space="preserve">&amp;uf(’+7G… - Исключение неоригинальных повторений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&amp;uf(’+7G… - Исключение неоригинальных повторений переменной</dc:title>
  <dc:creator/>
  <cp:keywords/>
  <dcterms:created xsi:type="dcterms:W3CDTF">2026-09-11T05:17:28Z</dcterms:created>
  <dcterms:modified xsi:type="dcterms:W3CDTF">2026-09-11T05:17:28Z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