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&amp;uf(’+7A… - Логическое сложение повторений двух переменных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ba1abcb6ba743d36f1f4485ddbcc27ac70598f"/>
    <w:p>
      <w:pPr>
        <w:pStyle w:val="Heading1"/>
      </w:pPr>
      <w:r>
        <w:t xml:space="preserve">&amp;uf(’+7A… - Логическое сложение повторений двух переменных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&amp;uf(’+7A… - Логическое сложение повторений двух переменных</dc:title>
  <dc:creator/>
  <cp:keywords/>
  <dcterms:created xsi:type="dcterms:W3CDTF">2026-09-12T11:27:54Z</dcterms:created>
  <dcterms:modified xsi:type="dcterms:W3CDTF">2026-09-12T11:27:54Z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