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[I128-791] Игнорируемые поля записей-источников на этапе 9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fa9ccd9f86072aa7e6ccf105973b2b193aa5b0"/>
    <w:p>
      <w:pPr>
        <w:pStyle w:val="Heading1"/>
      </w:pPr>
      <w:r>
        <w:t xml:space="preserve">[I128-791] Игнорируемые поля записей-источников на этапе 9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CSpider/Admin/ProcessingStages</w:t>
      </w:r>
      <w:r>
        <w:t xml:space="preserve"> </w:t>
      </w:r>
      <w:r>
        <w:t xml:space="preserve">- раздел</w:t>
      </w:r>
      <w:r>
        <w:t xml:space="preserve"> </w:t>
      </w:r>
      <w:r>
        <w:t xml:space="preserve">“Обработка записей-источников”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руководство администратора сводного каталога добавлено описание настройки этапа 9 нормализации записей.</w:t>
      </w:r>
    </w:p>
    <w:p>
      <w:pPr>
        <w:pStyle w:val="BodyText"/>
      </w:pPr>
      <w:r>
        <w:t xml:space="preserve">Описано, что параметры</w:t>
      </w:r>
      <w:r>
        <w:t xml:space="preserve"> </w:t>
      </w:r>
      <w:r>
        <w:rPr>
          <w:rStyle w:val="VerbatimChar"/>
        </w:rPr>
        <w:t xml:space="preserve">stage9RemoveSpec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stage9RemovePazk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stage9RemoveJ</w:t>
      </w:r>
      <w:r>
        <w:t xml:space="preserve">,</w:t>
      </w:r>
      <w:r>
        <w:t xml:space="preserve"> </w:t>
      </w:r>
      <w:r>
        <w:rPr>
          <w:rStyle w:val="VerbatimChar"/>
        </w:rPr>
        <w:t xml:space="preserve">stage9RemoveNJ</w:t>
      </w:r>
      <w:r>
        <w:t xml:space="preserve">,</w:t>
      </w:r>
      <w:r>
        <w:t xml:space="preserve"> </w:t>
      </w:r>
      <w:r>
        <w:rPr>
          <w:rStyle w:val="VerbatimChar"/>
        </w:rPr>
        <w:t xml:space="preserve">stage9RemoveASP</w:t>
      </w:r>
      <w:r>
        <w:t xml:space="preserve">,</w:t>
      </w:r>
      <w:r>
        <w:t xml:space="preserve"> </w:t>
      </w:r>
      <w:r>
        <w:rPr>
          <w:rStyle w:val="VerbatimChar"/>
        </w:rPr>
        <w:t xml:space="preserve">stage9RemoveRDR</w:t>
      </w:r>
      <w:r>
        <w:t xml:space="preserve"> </w:t>
      </w:r>
      <w:r>
        <w:t xml:space="preserve">задают через запятую номера полей, которые удаляются из записи-источника перед последующим слиянием со сводной записью.</w:t>
      </w:r>
    </w:p>
    <w:p>
      <w:pPr>
        <w:pStyle w:val="BodyText"/>
      </w:pPr>
      <w:r>
        <w:t xml:space="preserve">Для каждого параметра указаны соответствующие типы записей: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/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/</w:t>
      </w:r>
      <w:r>
        <w:rPr>
          <w:rStyle w:val="VerbatimChar"/>
        </w:rPr>
        <w:t xml:space="preserve">NJP</w:t>
      </w:r>
      <w:r>
        <w:t xml:space="preserve">,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/</w:t>
      </w:r>
      <w:r>
        <w:rPr>
          <w:rStyle w:val="VerbatimChar"/>
        </w:rPr>
        <w:t xml:space="preserve">RDRU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[I128-791] Игнорируемые поля записей-источников на этапе 9 сводного каталога</dc:title>
  <dc:creator/>
  <cp:keywords/>
  <dcterms:created xsi:type="dcterms:W3CDTF">2026-09-11T18:59:26Z</dcterms:created>
  <dcterms:modified xsi:type="dcterms:W3CDTF">2026-09-11T18:59:26Z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