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[I128-2730] Несогласованные внутренние контракты словаря и XRF в DP_Irbis64Native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9" w:name="X696b863eed38d50e7b7fb11ddbec9653b96028d"/>
    <w:p>
      <w:pPr>
        <w:pStyle w:val="Heading1"/>
      </w:pPr>
      <w:r>
        <w:t xml:space="preserve">[I128-2730] Несогласованные внутренние контракты словаря и XRF в DP_Irbis64Native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584"/>
        <w:gridCol w:w="1584"/>
        <w:gridCol w:w="1584"/>
        <w:gridCol w:w="1584"/>
        <w:gridCol w:w="1584"/>
      </w:tblGrid>
      <w:tr>
        <w:trPr>
          <w:tblHeader w:val="on"/>
        </w:trPr>
        <w:tc>
          <w:tcPr/>
          <w:p>
            <w:pPr>
              <w:pStyle w:val="Compact"/>
              <w:jc w:val="left"/>
            </w:pPr>
            <w:r>
              <w:t xml:space="preserve">Тип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Версия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Статус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Приоритет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Исполнитель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⚙️ Исправление ошибок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2026.2.5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🔘</w:t>
            </w:r>
            <w:r>
              <w:t xml:space="preserve"> </w:t>
            </w:r>
            <w:r>
              <w:rPr>
                <w:rStyle w:val="VerbatimChar"/>
              </w:rPr>
              <w:t xml:space="preserve">Завершено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Средний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Unassigned</w:t>
            </w:r>
          </w:p>
        </w:tc>
      </w:tr>
    </w:tbl>
    <w:p>
      <w:pPr>
        <w:pStyle w:val="BodyText"/>
      </w:pPr>
      <w:r>
        <w:rPr>
          <w:b/>
          <w:bCs/>
        </w:rPr>
        <w:t xml:space="preserve">Компоненты:</w:t>
      </w:r>
      <w:r>
        <w:t xml:space="preserve"> </w:t>
      </w:r>
      <w:r>
        <w:t xml:space="preserve">Нет</w:t>
      </w:r>
      <w:r>
        <w:br/>
      </w:r>
      <w:r>
        <w:rPr>
          <w:b/>
          <w:bCs/>
        </w:rPr>
        <w:t xml:space="preserve">Завершено:</w:t>
      </w:r>
      <w:r>
        <w:t xml:space="preserve"> </w:t>
      </w:r>
      <w:r>
        <w:t xml:space="preserve">24.07.2026 17:26</w:t>
      </w:r>
    </w:p>
    <w:p>
      <w:pPr>
        <w:pStyle w:val="BodyText"/>
      </w:pPr>
      <w:r>
        <w:rPr>
          <w:b/>
          <w:bCs/>
          <w:i/>
          <w:iCs/>
        </w:rPr>
        <w:t xml:space="preserve">Проблема:</w:t>
      </w:r>
      <w:r>
        <w:t xml:space="preserve"> </w:t>
      </w:r>
      <w:r>
        <w:t xml:space="preserve">В</w:t>
      </w:r>
      <w:r>
        <w:t xml:space="preserve"> </w:t>
      </w:r>
      <w:r>
        <w:rPr>
          <w:rStyle w:val="VerbatimChar"/>
        </w:rPr>
        <w:t xml:space="preserve">DP_Irbis64Native</w:t>
      </w:r>
      <w:r>
        <w:t xml:space="preserve"> </w:t>
      </w:r>
      <w:r>
        <w:t xml:space="preserve">часть внутренних методов словаря при ошибке отсутствующего инвертного файла возвращала только код ошибки вместо стандартной пары</w:t>
      </w:r>
      <w:r>
        <w:t xml:space="preserve"> </w:t>
      </w:r>
      <w:r>
        <w:rPr>
          <w:rStyle w:val="VerbatimChar"/>
        </w:rPr>
        <w:t xml:space="preserve">[код, термин]</w:t>
      </w:r>
      <w:r>
        <w:t xml:space="preserve">. Дополнительно автоопределение формата XRF использовало неявные bool</w:t>
      </w:r>
      <w:r>
        <w:rPr>
          <w:strike/>
        </w:rPr>
        <w:t xml:space="preserve">ключи массива, а путь B</w:t>
      </w:r>
      <w:r>
        <w:t xml:space="preserve">дерева для пустого индекса не полностью соответствовал описанной структуре. Из</w:t>
      </w:r>
      <w:r>
        <w:rPr>
          <w:strike/>
        </w:rPr>
        <w:t xml:space="preserve">за этого статический анализ PHP 8.1 показывал предупреждения о несогласованных типах в native</w:t>
      </w:r>
      <w:r>
        <w:t xml:space="preserve">провайдере.</w:t>
      </w:r>
    </w:p>
    <w:p>
      <w:pPr>
        <w:pStyle w:val="BodyText"/>
      </w:pPr>
      <w:r>
        <w:rPr>
          <w:b/>
          <w:bCs/>
          <w:i/>
          <w:iCs/>
        </w:rPr>
        <w:t xml:space="preserve">Решение:</w:t>
      </w:r>
      <w:r>
        <w:t xml:space="preserve"> </w:t>
      </w:r>
      <w:r>
        <w:t xml:space="preserve">Внутренние контракты приведены к единой форме: методы словаря возвращают одинаковую структуру результата даже при ошибке, счетчики автоопределения XRF используют явные числовые ключи, а путь пустого индекса содержит все обязательные поля. Поведение provider-слоя для пользовательских сценариев не меняется.</w:t>
      </w:r>
    </w:p>
    <w:p>
      <w:pPr>
        <w:pStyle w:val="BodyText"/>
      </w:pPr>
      <w:r>
        <w:rPr>
          <w:b/>
          <w:bCs/>
          <w:i/>
          <w:iCs/>
        </w:rPr>
        <w:t xml:space="preserve">Технические подробности:</w:t>
      </w:r>
      <w:r>
        <w:t xml:space="preserve"> </w:t>
      </w:r>
      <w:r>
        <w:t xml:space="preserve">В</w:t>
      </w:r>
      <w:r>
        <w:t xml:space="preserve"> </w:t>
      </w:r>
      <w:r>
        <w:rPr>
          <w:rStyle w:val="VerbatimChar"/>
        </w:rPr>
        <w:t xml:space="preserve">IrbisSpaceNative::FindTerm</w:t>
      </w:r>
      <w:r>
        <w:t xml:space="preserve">,</w:t>
      </w:r>
      <w:r>
        <w:t xml:space="preserve"> </w:t>
      </w:r>
      <w:r>
        <w:rPr>
          <w:rStyle w:val="VerbatimChar"/>
        </w:rPr>
        <w:t xml:space="preserve">NextTerm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PrevTerm</w:t>
      </w:r>
      <w:r>
        <w:t xml:space="preserve"> </w:t>
      </w:r>
      <w:r>
        <w:t xml:space="preserve">ошибочная ветка</w:t>
      </w:r>
      <w:r>
        <w:t xml:space="preserve"> </w:t>
      </w:r>
      <w:r>
        <w:rPr>
          <w:rStyle w:val="VerbatimChar"/>
        </w:rPr>
        <w:t xml:space="preserve">InvSpace === null</w:t>
      </w:r>
      <w:r>
        <w:t xml:space="preserve"> </w:t>
      </w:r>
      <w:r>
        <w:t xml:space="preserve">теперь возвращает</w:t>
      </w:r>
      <w:r>
        <w:t xml:space="preserve"> </w:t>
      </w:r>
      <w:r>
        <w:rPr>
          <w:rStyle w:val="VerbatimChar"/>
        </w:rPr>
        <w:t xml:space="preserve">[XpftConst::ERR_FILEINVERT, '']</w:t>
      </w:r>
      <w:r>
        <w:t xml:space="preserve">. В</w:t>
      </w:r>
      <w:r>
        <w:t xml:space="preserve"> </w:t>
      </w:r>
      <w:r>
        <w:rPr>
          <w:rStyle w:val="VerbatimChar"/>
        </w:rPr>
        <w:t xml:space="preserve">MstSpace::Open</w:t>
      </w:r>
      <w:r>
        <w:t xml:space="preserve"> </w:t>
      </w:r>
      <w:r>
        <w:t xml:space="preserve">счетчики определения формата XRF переведены с bool</w:t>
      </w:r>
      <w:r>
        <w:rPr>
          <w:strike/>
        </w:rPr>
        <w:t xml:space="preserve">ключей на int</w:t>
      </w:r>
      <w:r>
        <w:t xml:space="preserve">ключи. В</w:t>
      </w:r>
      <w:r>
        <w:t xml:space="preserve"> </w:t>
      </w:r>
      <w:r>
        <w:rPr>
          <w:rStyle w:val="VerbatimChar"/>
        </w:rPr>
        <w:t xml:space="preserve">TreeManager::findPath</w:t>
      </w:r>
      <w:r>
        <w:t xml:space="preserve"> </w:t>
      </w:r>
      <w:r>
        <w:t xml:space="preserve">начальный leaf-path для пустой базы дополнен ключом</w:t>
      </w:r>
      <w:r>
        <w:t xml:space="preserve"> </w:t>
      </w:r>
      <w:r>
        <w:rPr>
          <w:rStyle w:val="VerbatimChar"/>
        </w:rPr>
        <w:t xml:space="preserve">index</w:t>
      </w:r>
      <w:r>
        <w:t xml:space="preserve">.</w:t>
      </w:r>
    </w:p>
    <w:bookmarkEnd w:id="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[I128-2730] Несогласованные внутренние контракты словаря и XRF в DP_Irbis64Native</dc:title>
  <dc:creator/>
  <cp:keywords/>
  <dcterms:created xsi:type="dcterms:W3CDTF">2026-09-11T07:01:27Z</dcterms:created>
  <dcterms:modified xsi:type="dcterms:W3CDTF">2026-09-11T07:01:27Z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