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[I128-2523] Database не должен неявно добавлять поле 113 при чтении 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943a8d9a54c152fedd45a4970f7e0013961dd"/>
    <w:p>
      <w:pPr>
        <w:pStyle w:val="Heading1"/>
      </w:pPr>
      <w:r>
        <w:t xml:space="preserve">[I128-2523] Database не должен неявно добавлять поле 113 при чтении 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14:21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Общие операции модуля Database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неявно вызывают</w:t>
      </w:r>
      <w:r>
        <w:t xml:space="preserve"> </w:t>
      </w:r>
      <w:r>
        <w:rPr>
          <w:rStyle w:val="VerbatimChar"/>
        </w:rPr>
        <w:t xml:space="preserve">$record-&gt;CheckDefault113()</w:t>
      </w:r>
      <w:r>
        <w:t xml:space="preserve">.</w:t>
      </w:r>
    </w:p>
    <w:p>
      <w:pPr>
        <w:pStyle w:val="BodyText"/>
      </w:pPr>
      <w:r>
        <w:t xml:space="preserve">Из</w:t>
      </w:r>
      <w:r>
        <w:rPr>
          <w:strike/>
        </w:rPr>
        <w:t xml:space="preserve">за этого при обычном интеллектуальном чтении записи или сохранении через Database в запись может автоматически добавляться служебное поле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113</w:t>
      </w:r>
      <w:r>
        <w:rPr>
          <w:strike/>
        </w:rPr>
        <w:t xml:space="preserve"> </w:t>
      </w:r>
      <w:r>
        <w:rPr>
          <w:strike/>
        </w:rPr>
        <w:t xml:space="preserve">и SID. Такая материализация прав доступа происходит не по явному действию бизнес</w:t>
      </w:r>
      <w:r>
        <w:t xml:space="preserve">логики, а как побочный эффект чтения/сохранения.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Операции чтения и сохранения Database не должны сами добавлять служебные права доступа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Материализация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должна выполняться только в местах, где это явно требуется сценарием работы с правами, SID или связями записи.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Database/RecReadIntellect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$r-&gt;CheckDefault113()</w:t>
      </w:r>
      <w:r>
        <w:t xml:space="preserve"> </w:t>
      </w:r>
      <w:r>
        <w:t xml:space="preserve">после определения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Database/SaveAndUpdateRecord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$rec-&gt;CheckDefault113()</w:t>
      </w:r>
      <w:r>
        <w:t xml:space="preserve"> </w:t>
      </w:r>
      <w:r>
        <w:t xml:space="preserve">перед индексированием и записью записи.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продолжает определять тип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для специальных БД.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продолжает применять значения по умолчанию из рабочего листа, индексировать запись и сохранять ее через провайдер.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больше не добавляется этими операциями неявно.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[I128-2523] Database не должен неявно добавлять поле 113 при чтении и сохранении записи</dc:title>
  <dc:creator/>
  <cp:keywords/>
  <dcterms:created xsi:type="dcterms:W3CDTF">2026-09-11T00:30:36Z</dcterms:created>
  <dcterms:modified xsi:type="dcterms:W3CDTF">2026-09-11T00:30:36Z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