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аннотации к изданию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мотр-аннотации-к-изданию"/>
    <w:p>
      <w:pPr>
        <w:pStyle w:val="Heading1"/>
      </w:pPr>
      <w:r>
        <w:t xml:space="preserve">Просмотр аннотации к изданию</w:t>
      </w:r>
    </w:p>
    <w:p>
      <w:pPr>
        <w:pStyle w:val="FirstParagraph"/>
      </w:pPr>
      <w:r>
        <w:t xml:space="preserve">Для просмотра аннотации текущей записи нажмите кнопку</w:t>
      </w:r>
      <w:r>
        <w:t xml:space="preserve"> </w:t>
      </w:r>
      <w:r>
        <w:rPr>
          <w:b/>
          <w:bCs/>
        </w:rPr>
        <w:t xml:space="preserve">Аннотация</w:t>
      </w:r>
      <w:r>
        <w:t xml:space="preserve">. После нажатия откроется окно с текстом аннотации, если она есть в библиографической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аннотации к изданию</dc:title>
  <dc:creator/>
  <cp:keywords/>
  <dcterms:created xsi:type="dcterms:W3CDTF">2026-09-13T12:41:59Z</dcterms:created>
  <dcterms:modified xsi:type="dcterms:W3CDTF">2026-09-13T12:41:59Z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