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обозначение материала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26f48463b78bd172b07ae480806bc5d4aea"/>
    <w:p>
      <w:pPr>
        <w:pStyle w:val="Heading1"/>
      </w:pPr>
      <w:r>
        <w:t xml:space="preserve">Общее обозначение материала в результатах поиска</w:t>
      </w:r>
    </w:p>
    <w:p>
      <w:pPr>
        <w:pStyle w:val="FirstParagraph"/>
      </w:pPr>
      <w:r>
        <w:t xml:space="preserve">Общее обозначение материала помогает отличить электронный ресурс, текст, ноты, карты, изоматериалы и другие виды документов прямо в списке результатов. В краткой карточке оно выводится рядом с дополнительными сведениями о записи, если формат результата получил эти данные из библиографической записи.</w:t>
      </w:r>
    </w:p>
    <w:p>
      <w:pPr>
        <w:pStyle w:val="BodyText"/>
      </w:pPr>
      <w:r>
        <w:t xml:space="preserve">Для карточек АРМ «Читатель» на Bootstrap 5 обозначение берётся из поля</w:t>
      </w:r>
      <w:r>
        <w:t xml:space="preserve"> </w:t>
      </w:r>
      <w:r>
        <w:rPr>
          <w:rStyle w:val="VerbatimChar"/>
        </w:rPr>
        <w:t xml:space="preserve">203</w:t>
      </w:r>
      <w:r>
        <w:t xml:space="preserve">: подпись формируется из</w:t>
      </w:r>
      <w:r>
        <w:t xml:space="preserve"> </w:t>
      </w:r>
      <w:r>
        <w:rPr>
          <w:rStyle w:val="VerbatimChar"/>
        </w:rPr>
        <w:t xml:space="preserve">203^A</w:t>
      </w:r>
      <w:r>
        <w:t xml:space="preserve">, значение - из</w:t>
      </w:r>
      <w:r>
        <w:t xml:space="preserve"> </w:t>
      </w:r>
      <w:r>
        <w:rPr>
          <w:rStyle w:val="VerbatimChar"/>
        </w:rPr>
        <w:t xml:space="preserve">203^C</w:t>
      </w:r>
      <w:r>
        <w:t xml:space="preserve">. Если эти подполя не заполнены, дополнительный фрагмент в карточке не выводится. В других кратких форматах состав обозначения может зависеть от выбранного формата, кодированных полей записи и настроек базы данных.</w:t>
      </w:r>
    </w:p>
    <w:p>
      <w:pPr>
        <w:pStyle w:val="BodyText"/>
      </w:pPr>
      <w:r>
        <w:t xml:space="preserve">Показом обозначения управляет настройка профиля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Откройте АРМ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Перейдите к настройкам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Выберите нужный профиль АРМ «Читатель».</w:t>
      </w:r>
    </w:p>
    <w:p>
      <w:pPr>
        <w:pStyle w:val="Compact"/>
        <w:numPr>
          <w:ilvl w:val="0"/>
          <w:numId w:val="1001"/>
        </w:numPr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Настройка форматов вывода результата</w:t>
      </w:r>
      <w:r>
        <w:t xml:space="preserve"> </w:t>
      </w:r>
      <w:r>
        <w:t xml:space="preserve">задайте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p>
      <w:pPr>
        <w:pStyle w:val="FirstParagraph"/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Выводить</w:t>
      </w:r>
      <w:r>
        <w:t xml:space="preserve"> </w:t>
      </w:r>
      <w:r>
        <w:t xml:space="preserve">оставляет обозначение в краткой карточке результата. Значение</w:t>
      </w:r>
      <w:r>
        <w:t xml:space="preserve"> </w:t>
      </w:r>
      <w:r>
        <w:rPr>
          <w:rStyle w:val="VerbatimChar"/>
        </w:rPr>
        <w:t xml:space="preserve">Не выводить</w:t>
      </w:r>
      <w:r>
        <w:t xml:space="preserve"> </w:t>
      </w:r>
      <w:r>
        <w:t xml:space="preserve">скрывает этот фрагмент, но не изменяет библиографическую запись и не влияет на полное описание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обозначение материала в результатах поиска</dc:title>
  <dc:creator/>
  <cp:keywords/>
  <dcterms:created xsi:type="dcterms:W3CDTF">2026-09-11T04:45:24Z</dcterms:created>
  <dcterms:modified xsi:type="dcterms:W3CDTF">2026-09-11T04:45:24Z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