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коллективных авторов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вторитетный-файл-коллективных-авторов"/>
    <w:p>
      <w:pPr>
        <w:pStyle w:val="Heading1"/>
      </w:pPr>
      <w:r>
        <w:t xml:space="preserve">Авторитетный файл коллективных авторов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bookmarkStart w:id="13" w:name="признак-иностранного-агента"/>
    <w:p>
      <w:pPr>
        <w:pStyle w:val="Heading2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11" w:name="как-работает-признак"/>
    <w:p>
      <w:pPr>
        <w:pStyle w:val="Heading3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11"/>
    <w:bookmarkStart w:id="12" w:name="что-проверять-при-редактировании"/>
    <w:p>
      <w:pPr>
        <w:pStyle w:val="Heading3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коллективных авторов</dc:title>
  <dc:creator/>
  <cp:keywords/>
  <dcterms:created xsi:type="dcterms:W3CDTF">2026-09-12T10:26:22Z</dcterms:created>
  <dcterms:modified xsi:type="dcterms:W3CDTF">2026-09-12T10:26:22Z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