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[I128-1956]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02576382805d7dc3515b0edd1af5994d7aac9fa"/>
    <w:p>
      <w:pPr>
        <w:pStyle w:val="Heading1"/>
      </w:pPr>
      <w:r>
        <w:t xml:space="preserve">[I128-1956]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17.12.2025 15:52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# 1.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BodyText"/>
      </w:pP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1.1. Связанные задачи</w:t>
      </w:r>
    </w:p>
    <w:bookmarkStart w:id="10" w:name="blocks-sd-642"/>
    <w:p>
      <w:pPr>
        <w:pStyle w:val="Heading3"/>
      </w:pPr>
      <w:r>
        <w:t xml:space="preserve">1.1.1. 🔗 blocks: SD-642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[SD-642]</w:t>
        </w:r>
      </w:hyperlink>
      <w:r>
        <w:t xml:space="preserve"> </w:t>
      </w:r>
      <w:r>
        <w:t xml:space="preserve">Список терминов словаря в xpft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992"/>
    <w:p>
      <w:pPr>
        <w:pStyle w:val="Heading3"/>
      </w:pPr>
      <w:r>
        <w:t xml:space="preserve">1.1.2. 🔗 Соответствует задача: I128-1992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[I128-1992]</w:t>
        </w:r>
      </w:hyperlink>
      <w:r>
        <w:t xml:space="preserve"> </w:t>
      </w:r>
      <w:r>
        <w:t xml:space="preserve">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2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2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[I128-1956] Получение количества ТЕРМИНОВ соответствующих “простому” запросу. Условно termcount(‘V=’) возвращает не количество записей в БД, а именно число терминов соответствующим переданному запросу с правым усечением</dc:title>
  <dc:creator/>
  <cp:keywords/>
  <dcterms:created xsi:type="dcterms:W3CDTF">2026-09-02T16:03:15Z</dcterms:created>
  <dcterms:modified xsi:type="dcterms:W3CDTF">2026-09-02T16:03:15Z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