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[I128-1397] Замена редактора записи мероприятий на стандартный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b5703315216f953fa170b33d71710c04e70a02f"/>
    <w:p>
      <w:pPr>
        <w:pStyle w:val="Heading1"/>
      </w:pPr>
      <w:r>
        <w:t xml:space="preserve">[I128-1397] Замена редактора записи мероприятий на стандартный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Ilya Mikhaylenko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 128. Модуль Event - Мероприятия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18.02.2026 17:01</w:t>
      </w:r>
    </w:p>
    <w:p>
      <w:pPr>
        <w:pStyle w:val="Compact"/>
        <w:numPr>
          <w:ilvl w:val="0"/>
          <w:numId w:val="1001"/>
        </w:numPr>
      </w:pPr>
      <w:hyperlink r:id="rId9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2144</w:t>
        </w:r>
      </w:hyperlink>
      <w:r>
        <w:t xml:space="preserve"> </w:t>
      </w:r>
      <w:r>
        <w:t xml:space="preserve">при нормализации записей нормализуется так же поля заглавия 461 200 923</w:t>
      </w:r>
    </w:p>
    <w:p>
      <w:pPr>
        <w:pStyle w:val="Compact"/>
        <w:numPr>
          <w:ilvl w:val="0"/>
          <w:numId w:val="1001"/>
        </w:numPr>
      </w:pPr>
      <w:r>
        <w:t xml:space="preserve">поиск всез записей из бд источника делается через функцию . добавила подробностей в лог 21 этапа</w:t>
      </w:r>
    </w:p>
    <w:p>
      <w:pPr>
        <w:pStyle w:val="Compact"/>
        <w:numPr>
          <w:ilvl w:val="0"/>
          <w:numId w:val="1001"/>
        </w:numPr>
      </w:pPr>
      <w:r>
        <w:t xml:space="preserve">добавлена проверка записи мероприятия</w:t>
      </w:r>
    </w:p>
    <w:p>
      <w:pPr>
        <w:pStyle w:val="Compact"/>
        <w:numPr>
          <w:ilvl w:val="0"/>
          <w:numId w:val="1001"/>
        </w:numPr>
      </w:pPr>
      <w:r>
        <w:t xml:space="preserve">мелкие правки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показа записи персоналии</w:t>
      </w:r>
    </w:p>
    <w:p>
      <w:pPr>
        <w:pStyle w:val="Compact"/>
        <w:numPr>
          <w:ilvl w:val="0"/>
          <w:numId w:val="1001"/>
        </w:numPr>
      </w:pPr>
      <w:r>
        <w:t xml:space="preserve">изменен способ показа авторитетной записи на стандартный в зависимости от рабочего листа</w:t>
      </w:r>
    </w:p>
    <w:p>
      <w:pPr>
        <w:pStyle w:val="Compact"/>
        <w:numPr>
          <w:ilvl w:val="0"/>
          <w:numId w:val="1001"/>
        </w:numPr>
      </w:pPr>
      <w:r>
        <w:t xml:space="preserve">добавлены новые форматы просмотра для записи коллектива</w:t>
      </w:r>
    </w:p>
    <w:p>
      <w:pPr>
        <w:pStyle w:val="Compact"/>
        <w:numPr>
          <w:ilvl w:val="0"/>
          <w:numId w:val="1001"/>
        </w:numPr>
      </w:pPr>
      <w:r>
        <w:t xml:space="preserve">новые форматы и настройки для модуля мероприятий</w:t>
      </w:r>
    </w:p>
    <w:p>
      <w:pPr>
        <w:pStyle w:val="Compact"/>
        <w:numPr>
          <w:ilvl w:val="0"/>
          <w:numId w:val="1001"/>
        </w:numPr>
      </w:pPr>
      <w:r>
        <w:t xml:space="preserve">настройки для модуля мероприятий для сортировки для показа фассетов для показа пустой страницы</w:t>
      </w:r>
    </w:p>
    <w:p>
      <w:pPr>
        <w:pStyle w:val="Compact"/>
        <w:numPr>
          <w:ilvl w:val="0"/>
          <w:numId w:val="1001"/>
        </w:numPr>
      </w:pPr>
      <w:r>
        <w:t xml:space="preserve">убрала ошибочную директорию в модуля арма читателя</w:t>
      </w:r>
    </w:p>
    <w:p>
      <w:pPr>
        <w:pStyle w:val="Compact"/>
        <w:numPr>
          <w:ilvl w:val="0"/>
          <w:numId w:val="1001"/>
        </w:numPr>
      </w:pPr>
      <w:r>
        <w:t xml:space="preserve">поправила имена бд в модуле сводном</w:t>
      </w:r>
    </w:p>
    <w:p>
      <w:pPr>
        <w:pStyle w:val="Compact"/>
        <w:numPr>
          <w:ilvl w:val="0"/>
          <w:numId w:val="1001"/>
        </w:numPr>
      </w:pPr>
      <w:r>
        <w:t xml:space="preserve">в модуле мероприятий переделан выбор бд</w:t>
      </w:r>
    </w:p>
    <w:p>
      <w:pPr>
        <w:pStyle w:val="Compact"/>
        <w:numPr>
          <w:ilvl w:val="0"/>
          <w:numId w:val="1001"/>
        </w:numPr>
      </w:pPr>
      <w:hyperlink r:id="rId10">
        <w:r>
          <w:rPr>
            <w:rStyle w:val="Hyperlink"/>
          </w:rPr>
          <w:t xml:space="preserve">I128</w:t>
        </w:r>
        <w:r>
          <w:rPr>
            <w:rStyle w:val="Hyperlink"/>
          </w:rPr>
          <w:t xml:space="preserve">2124</w:t>
        </w:r>
      </w:hyperlink>
      <w:r>
        <w:t xml:space="preserve"> </w:t>
      </w:r>
      <w:r>
        <w:t xml:space="preserve">в модуле нахождения записей улучшен алгоритм вычисления страницы. (а именно нахождение чисел в строке в том числе и римских с их преобразованием в арабские)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2152"/>
    <w:p>
      <w:pPr>
        <w:pStyle w:val="Heading3"/>
      </w:pPr>
      <w:r>
        <w:t xml:space="preserve">1.1. 🔗 Соответствует задача: I128-2152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[I128-2152]</w:t>
        </w:r>
      </w:hyperlink>
      <w:r>
        <w:t xml:space="preserve"> </w:t>
      </w:r>
      <w:r>
        <w:t xml:space="preserve">Редактор записи в БД мероприятий заменить на стандартный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Открытая задача</w:t>
      </w:r>
      <w:r>
        <w:t xml:space="preserve"> </w:t>
      </w:r>
      <w:r>
        <w:t xml:space="preserve">| Автор: Ilya Mikhaylenko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Help/GeneralDescription/WhatsNew/I128/TaskInfo/I128-2152/README" TargetMode="External" /><Relationship Type="http://schemas.openxmlformats.org/officeDocument/2006/relationships/hyperlink" Id="rId10" Target="I128~~2124" TargetMode="External" /><Relationship Type="http://schemas.openxmlformats.org/officeDocument/2006/relationships/hyperlink" Id="rId9" Target="I128~~2144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[I128-1397] Замена редактора записи мероприятий на стандартный</dc:title>
  <dc:creator/>
  <cp:keywords/>
  <dcterms:created xsi:type="dcterms:W3CDTF">2026-09-03T17:44:07Z</dcterms:created>
  <dcterms:modified xsi:type="dcterms:W3CDTF">2026-09-03T17:44:07Z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