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Рубрики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убрики"/>
    <w:p>
      <w:pPr>
        <w:pStyle w:val="Heading1"/>
      </w:pPr>
      <w:r>
        <w:t xml:space="preserve">Рубрики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WebCats</w:t>
      </w:r>
      <w:r>
        <w:t xml:space="preserve"> </w:t>
      </w:r>
      <w:r>
        <w:t xml:space="preserve">хранит настройки веб-рубрик и формирует списки терминов словаря для перехода к поиску в электронном каталоге.</w:t>
      </w:r>
    </w:p>
    <w:bookmarkStart w:id="9" w:name="назначение-webcats"/>
    <w:p>
      <w:pPr>
        <w:pStyle w:val="Heading2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Рубрики</dc:title>
  <dc:creator/>
  <cp:keywords/>
  <dcterms:created xsi:type="dcterms:W3CDTF">2026-09-03T14:08:34Z</dcterms:created>
  <dcterms:modified xsi:type="dcterms:W3CDTF">2026-09-03T14:08:34Z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