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[I128-1342] Чекбоксы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2-чекбоксы-в-результатах-поиска"/>
    <w:p>
      <w:pPr>
        <w:pStyle w:val="Heading1"/>
      </w:pPr>
      <w:r>
        <w:t xml:space="preserve">[I128-1342] Чекбоксы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 </w:t>
      </w:r>
      <w:r>
        <w:t xml:space="preserve">- отметка записей флажками 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Help-раздел о чекбоксах выбора записей на странице результатов поиска. Раздел объясняет, как отметить записи флажками, какие групповые действия используют выбранный набор и чем отличаются варианты</w:t>
      </w:r>
      <w:r>
        <w:t xml:space="preserve"> </w:t>
      </w:r>
      <w:r>
        <w:rPr>
          <w:rStyle w:val="VerbatimChar"/>
        </w:rPr>
        <w:t xml:space="preserve">Все</w:t>
      </w:r>
      <w:r>
        <w:t xml:space="preserve">,</w:t>
      </w:r>
      <w:r>
        <w:t xml:space="preserve"> </w:t>
      </w: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Кроме отмеченных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80"/>
    <w:p>
      <w:pPr>
        <w:pStyle w:val="Heading3"/>
      </w:pPr>
      <w:r>
        <w:t xml:space="preserve">1.1. 🔗 Соответствует задача: I128-1180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[I128-1180]</w:t>
        </w:r>
      </w:hyperlink>
      <w:r>
        <w:t xml:space="preserve"> </w:t>
      </w:r>
      <w:r>
        <w:t xml:space="preserve">Чекбоксы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[I128-1342] Чекбоксы в результатах поиска</dc:title>
  <dc:creator/>
  <cp:keywords/>
  <dcterms:created xsi:type="dcterms:W3CDTF">2026-09-03T19:06:06Z</dcterms:created>
  <dcterms:modified xsi:type="dcterms:W3CDTF">2026-09-03T19:06:06Z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