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&amp;uf(’G… - Вернуть часть строки до или начиная с заданного символа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2bd6e007b4f286d8e27d679654785b06ace5cef"/>
    <w:p>
      <w:pPr>
        <w:pStyle w:val="Heading1"/>
      </w:pPr>
      <w:r>
        <w:t xml:space="preserve">&amp;uf(’G… - Вернуть часть строки до или начиная с заданного символа</w:t>
      </w:r>
    </w:p>
    <w:bookmarkStart w:id="9" w:name="назначение"/>
    <w:p>
      <w:pPr>
        <w:pStyle w:val="Heading2"/>
      </w:pPr>
      <w:r>
        <w:t xml:space="preserve">1. Назначение</w:t>
      </w:r>
    </w:p>
    <w:p>
      <w:pPr>
        <w:pStyle w:val="FirstParagraph"/>
      </w:pPr>
      <w:r>
        <w:t xml:space="preserve">Вернуть часть строки до или начиная с заданного символа</w:t>
      </w:r>
    </w:p>
    <w:bookmarkEnd w:id="9"/>
    <w:bookmarkStart w:id="10" w:name="формат-передаваемая-строка"/>
    <w:p>
      <w:pPr>
        <w:pStyle w:val="Heading2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GNA&lt;строка&gt;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N может принимать значения:</w:t>
      </w:r>
      <w:r>
        <w:t xml:space="preserve"> </w:t>
      </w:r>
      <w:r>
        <w:t xml:space="preserve">* 0 (или A) – до заданного символа не включая его;</w:t>
      </w:r>
      <w:r>
        <w:t xml:space="preserve"> </w:t>
      </w:r>
      <w:r>
        <w:t xml:space="preserve">* 1 (или B) – начиная с заданного символа;</w:t>
      </w:r>
      <w:r>
        <w:t xml:space="preserve"> </w:t>
      </w:r>
      <w:r>
        <w:t xml:space="preserve">* 2 (или C) – после заданного символа;</w:t>
      </w:r>
      <w:r>
        <w:t xml:space="preserve"> </w:t>
      </w:r>
      <w:r>
        <w:t xml:space="preserve">* 3 (или D) – после последнего вхождения заданного символа;</w:t>
      </w:r>
      <w:r>
        <w:t xml:space="preserve"> </w:t>
      </w:r>
      <w:r>
        <w:t xml:space="preserve">* 4 (или E) – до последнего вхождения заданного символа (включая его);</w:t>
      </w:r>
      <w:r>
        <w:t xml:space="preserve"> </w:t>
      </w:r>
      <w:r>
        <w:t xml:space="preserve">* 5 – до последнего вхождения заданного символа (не включая его).</w:t>
      </w:r>
      <w:r>
        <w:t xml:space="preserve"> </w:t>
      </w:r>
      <w:r>
        <w:t xml:space="preserve">* А – заданный символ. Символ обозначает самого себя, кроме # (обозначает любую цифру) и $ (обозначает любую букву).</w:t>
      </w:r>
    </w:p>
    <w:p>
      <w:pPr>
        <w:pStyle w:val="BodyText"/>
      </w:pPr>
      <w:r>
        <w:t xml:space="preserve">@@</w:t>
      </w:r>
      <w:r>
        <w:t xml:space="preserve">@info</w:t>
      </w:r>
      <w:r>
        <w:t xml:space="preserve"> </w:t>
      </w:r>
      <w:r>
        <w:t xml:space="preserve">Функция G5 присутствует в версиях ИРБИС с 2015.1</w:t>
      </w:r>
      <w:r>
        <w:t xml:space="preserve"> </w:t>
      </w:r>
      <w:r>
        <w:t xml:space="preserve">@@@</w:t>
      </w:r>
    </w:p>
    <w:bookmarkEnd w:id="10"/>
    <w:bookmarkStart w:id="11" w:name="пример"/>
    <w:p>
      <w:pPr>
        <w:pStyle w:val="Heading2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&amp;unifor("G0#"v700)</w:t>
      </w:r>
      <w:r>
        <w:br/>
      </w:r>
      <w:r>
        <w:rPr>
          <w:rStyle w:val="VerbatimChar"/>
        </w:rPr>
        <w:t xml:space="preserve">&amp;unifor("G1-"v700^a)</w:t>
      </w:r>
      <w:r>
        <w:br/>
      </w:r>
      <w:r>
        <w:rPr>
          <w:rStyle w:val="VerbatimChar"/>
        </w:rPr>
        <w:t xml:space="preserve">&amp;unifor("G2-"v700^a)</w:t>
      </w:r>
    </w:p>
    <w:p>
      <w:pPr>
        <w:pStyle w:val="FirstParagraph"/>
      </w:pPr>
      <w:r>
        <w:t xml:space="preserve">Пример получения ссылки на файл из подполя 952^U полнотекстовой БД для файлов, добавленных с разбиением и без</w:t>
      </w:r>
    </w:p>
    <w:p>
      <w:pPr>
        <w:pStyle w:val="SourceCode"/>
      </w:pPr>
      <w:r>
        <w:rPr>
          <w:rStyle w:val="VerbatimChar"/>
        </w:rPr>
        <w:t xml:space="preserve">&amp;uf('G0:',&amp;uf('G4:',&amp;uf('G2:',&amp;uf('G2:',v952^U))))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&amp;uf(’G… - Вернуть часть строки до или начиная с заданного символа</dc:title>
  <dc:creator/>
  <cp:keywords/>
  <dcterms:created xsi:type="dcterms:W3CDTF">2026-09-04T12:30:09Z</dcterms:created>
  <dcterms:modified xsi:type="dcterms:W3CDTF">2026-09-04T12:30:09Z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