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&amp;uf(’7… - Расформатирование группы связанных документов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82d71a0f1196a2a3a4767e91aafc51be272a9"/>
    <w:p>
      <w:pPr>
        <w:pStyle w:val="Heading1"/>
      </w:pPr>
      <w:r>
        <w:t xml:space="preserve">&amp;uf(’7… - Расформатирование группы связанных документов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&amp;uf(’7… - Расформатирование группы связанных документов из другой БД</dc:title>
  <dc:creator/>
  <cp:keywords/>
  <dcterms:created xsi:type="dcterms:W3CDTF">2026-09-04T08:49:48Z</dcterms:created>
  <dcterms:modified xsi:type="dcterms:W3CDTF">2026-09-04T08:49:48Z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