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RMIN(формат)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inформат"/>
    <w:p>
      <w:pPr>
        <w:pStyle w:val="Heading1"/>
      </w:pPr>
      <w:r>
        <w:t xml:space="preserve">Функция RMIN(формат)</w:t>
      </w:r>
    </w:p>
    <w:p>
      <w:pPr>
        <w:pStyle w:val="FirstParagraph"/>
      </w:pPr>
      <w:r>
        <w:t xml:space="preserve">Функция RMIN возвращает минимальное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просматривае-ся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наименьшее из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RMIN может использоваться для вычисления минимального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</w:t>
            </w:r>
            <w:r>
              <w:t xml:space="preserve">‘1,2,-3’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3.5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RMIN(формат)</dc:title>
  <dc:creator/>
  <cp:keywords/>
  <dcterms:created xsi:type="dcterms:W3CDTF">2026-09-03T16:23:11Z</dcterms:created>
  <dcterms:modified xsi:type="dcterms:W3CDTF">2026-09-03T16:23:11Z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