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14735fafc33b4fcbb7f731fed5bd4d93a2d093d"/>
    <w:p>
      <w:pPr>
        <w:pStyle w:val="Heading1"/>
      </w:pPr>
      <w:r>
        <w:t xml:space="preserve"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1. Описание</w:t>
      </w:r>
    </w:p>
    <w:p>
      <w:pPr>
        <w:pStyle w:val="FirstParagraph"/>
      </w:pPr>
      <w:r>
        <w:t xml:space="preserve">Action предназначен для создания заявки на продление срока пользования экземпляром издания, находящимся на руках у читателя. Выполняет проверки допустимости продления, создает запись заявки в базе данных заказов и обновляет запись читателя, добавляя информацию о запросе продления.</w:t>
      </w:r>
      <w:r>
        <w:t xml:space="preserve"> </w:t>
      </w:r>
      <w:r>
        <w:t xml:space="preserve">1. Входные параметры (GET/POST)</w:t>
      </w:r>
      <w:r>
        <w:t xml:space="preserve"> </w:t>
      </w:r>
      <w:r>
        <w:t xml:space="preserve">||Параметр||Тип||Обязательность||Описание||</w:t>
      </w:r>
      <w:r>
        <w:t xml:space="preserve"> </w:t>
      </w:r>
      <w:r>
        <w:t xml:space="preserve">|</w:t>
      </w:r>
      <w:r>
        <w:rPr>
          <w:rStyle w:val="VerbatimChar"/>
        </w:rPr>
        <w:t xml:space="preserve">prolongDate</w:t>
      </w:r>
      <w:r>
        <w:t xml:space="preserve">|String|Да|Желаемая дата возврата в формате </w:t>
      </w:r>
      <w:r>
        <w:rPr>
          <w:rStyle w:val="VerbatimChar"/>
        </w:rPr>
        <w:t xml:space="preserve">{}YYYY~~MM~~DD{</w:t>
      </w:r>
      <w:r>
        <w:t xml:space="preserve">}. Должна быть строго больше текущей даты и больше текущего срока возврата книги.|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rdrDb</w:t>
      </w:r>
      <w:r>
        <w:t xml:space="preserve">|String|Да|Имя базы данных читателей (например, </w:t>
      </w:r>
      <w:r>
        <w:rPr>
          <w:rStyle w:val="VerbatimChar"/>
        </w:rPr>
        <w:t xml:space="preserve">{}RDR{</w:t>
      </w:r>
      <w:r>
        <w:t xml:space="preserve">}).|</w:t>
      </w:r>
      <w:r>
        <w:t xml:space="preserve"> </w:t>
      </w:r>
      <w:r>
        <w:t xml:space="preserve">|</w:t>
      </w:r>
      <w:r>
        <w:rPr>
          <w:rStyle w:val="VerbatimChar"/>
        </w:rPr>
        <w:t xml:space="preserve">rdrMfn</w:t>
      </w:r>
      <w:r>
        <w:t xml:space="preserve">|Integer|Да|MFN записи читателя.|</w:t>
      </w:r>
      <w:r>
        <w:t xml:space="preserve"> </w:t>
      </w:r>
      <w:r>
        <w:t xml:space="preserve">|</w:t>
      </w:r>
      <w:r>
        <w:rPr>
          <w:rStyle w:val="VerbatimChar"/>
        </w:rPr>
        <w:t xml:space="preserve">occ</w:t>
      </w:r>
      <w:r>
        <w:t xml:space="preserve">|Integer|Да|Номер повторения поля выдачи (обычно поле 40) в записи читателя, соответствующий экземпляру, который необходимо продлить.|</w:t>
      </w:r>
      <w:r>
        <w:t xml:space="preserve"> </w:t>
      </w:r>
      <w:r>
        <w:t xml:space="preserve">|</w:t>
      </w:r>
      <w:r>
        <w:rPr>
          <w:rStyle w:val="VerbatimChar"/>
        </w:rPr>
        <w:t xml:space="preserve">description</w:t>
      </w:r>
      <w:r>
        <w:t xml:space="preserve">|String|Нет|Примечание пользователя к заявке.|</w:t>
      </w:r>
      <w:r>
        <w:t xml:space="preserve"> </w:t>
      </w:r>
      <w:r>
        <w:t xml:space="preserve">1. Возвращаемое значение (JSON)</w:t>
      </w:r>
    </w:p>
    <w:p>
      <w:pPr>
        <w:pStyle w:val="BodyText"/>
      </w:pPr>
      <w:r>
        <w:t xml:space="preserve">Возвращает JSON-объект с результатами выполнения операции.</w:t>
      </w:r>
    </w:p>
    <w:p>
      <w:pPr>
        <w:pStyle w:val="BodyText"/>
      </w:pPr>
      <w:r>
        <w:rPr>
          <w:b/>
          <w:bCs/>
        </w:rPr>
        <w:t xml:space="preserve">При успешном выполнении: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ErrorTok"/>
        </w:rPr>
        <w:t xml:space="preserve"> 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ErrorTok"/>
        </w:rPr>
        <w:t xml:space="preserve">  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rPr>
          <w:b/>
          <w:bCs/>
        </w:rPr>
        <w:t xml:space="preserve">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1. Алгоритм работы и проверки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Валидация параметров:</w:t>
      </w:r>
      <w:r>
        <w:t xml:space="preserve"> </w:t>
      </w:r>
      <w:r>
        <w:t xml:space="preserve">** Проверяется наличие обязательных параметров (</w:t>
      </w:r>
      <w:r>
        <w:rPr>
          <w:rStyle w:val="VerbatimChar"/>
        </w:rPr>
        <w:t xml:space="preserve">{}prolongDate{</w:t>
      </w:r>
      <w:r>
        <w:t xml:space="preserve">}, </w:t>
      </w:r>
      <w:r>
        <w:rPr>
          <w:rStyle w:val="VerbatimChar"/>
        </w:rPr>
        <w:t xml:space="preserve">{}rdrDb{</w:t>
      </w:r>
      <w:r>
        <w:t xml:space="preserve">}, </w:t>
      </w:r>
      <w:r>
        <w:rPr>
          <w:rStyle w:val="VerbatimChar"/>
        </w:rPr>
        <w:t xml:space="preserve">{}rdrMfn{</w:t>
      </w:r>
      <w:r>
        <w:t xml:space="preserve">}, </w:t>
      </w:r>
      <w:r>
        <w:rPr>
          <w:rStyle w:val="VerbatimChar"/>
        </w:rPr>
        <w:t xml:space="preserve">{}occ{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системной даты.</w:t>
      </w:r>
      <w:r>
        <w:t xml:space="preserve"> </w:t>
      </w:r>
      <w:r>
        <w:t xml:space="preserve"># 2.</w:t>
      </w:r>
      <w:r>
        <w:t xml:space="preserve"> </w:t>
      </w:r>
      <w:r>
        <w:rPr>
          <w:b/>
          <w:bCs/>
        </w:rPr>
        <w:t xml:space="preserve">Инициализация:</w:t>
      </w:r>
      <w:r>
        <w:t xml:space="preserve"> </w:t>
      </w:r>
      <w:r>
        <w:t xml:space="preserve">** Подключаются модули </w:t>
      </w:r>
      <w:r>
        <w:rPr>
          <w:rStyle w:val="VerbatimChar"/>
        </w:rPr>
        <w:t xml:space="preserve">Bookland</w:t>
      </w:r>
      <w:r>
        <w:t xml:space="preserve"> и </w:t>
      </w:r>
      <w:r>
        <w:rPr>
          <w:rStyle w:val="VerbatimChar"/>
        </w:rPr>
        <w:t xml:space="preserve">{}RQST{</w:t>
      </w:r>
      <w:r>
        <w:t xml:space="preserve">}.</w:t>
      </w:r>
      <w:r>
        <w:t xml:space="preserve"> </w:t>
      </w:r>
      <w:r>
        <w:t xml:space="preserve">** Открываются базы данных читателей и заказов.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Проверка записи читателя:</w:t>
      </w:r>
      <w:r>
        <w:t xml:space="preserve"> </w:t>
      </w:r>
      <w:r>
        <w:t xml:space="preserve">** Загружается запись читателя по MFN.</w:t>
      </w:r>
      <w:r>
        <w:t xml:space="preserve"> </w:t>
      </w:r>
      <w:r>
        <w:t xml:space="preserve">** Извлекается текущая дата возврата из поля выдачи (тег определяется настройкой </w:t>
      </w:r>
      <w:r>
        <w:rPr>
          <w:rStyle w:val="VerbatimChar"/>
        </w:rPr>
        <w:t xml:space="preserve">{}rdrtagrequest{</w:t>
      </w:r>
      <w:r>
        <w:t xml:space="preserve">}, подполе </w:t>
      </w:r>
      <w:r>
        <w:rPr>
          <w:rStyle w:val="VerbatimChar"/>
        </w:rPr>
        <w:t xml:space="preserve">{}rdrdelimreturndate0{</w:t>
      </w:r>
      <w:r>
        <w:t xml:space="preserve">}).</w:t>
      </w:r>
      <w:r>
        <w:t xml:space="preserve"> </w:t>
      </w:r>
      <w:r>
        <w:t xml:space="preserve">** Проверяется, что </w:t>
      </w:r>
      <w:r>
        <w:rPr>
          <w:rStyle w:val="VerbatimChar"/>
        </w:rPr>
        <w:t xml:space="preserve">prolongDate</w:t>
      </w:r>
      <w:r>
        <w:t xml:space="preserve"> больше текущей даты возврата. Если меньше или равна — выбрасывается исключение.</w:t>
      </w:r>
      <w:r>
        <w:t xml:space="preserve"> </w:t>
      </w:r>
      <w:r>
        <w:t xml:space="preserve"># 4.</w:t>
      </w:r>
      <w:r>
        <w:t xml:space="preserve"> </w:t>
      </w:r>
      <w:r>
        <w:rPr>
          <w:b/>
          <w:bCs/>
        </w:rPr>
        <w:t xml:space="preserve">Проверка дубликатов:</w:t>
      </w:r>
      <w:r>
        <w:t xml:space="preserve"> </w:t>
      </w:r>
      <w:r>
        <w:t xml:space="preserve">** Выполняется поиск существующих заявок на продление для данной пары</w:t>
      </w:r>
      <w:r>
        <w:t xml:space="preserve"> </w:t>
      </w:r>
      <w:r>
        <w:t xml:space="preserve">“Читатель — Книга”</w:t>
      </w:r>
      <w:r>
        <w:t xml:space="preserve">. Если заявка уже существует, возвращается ошибка.</w:t>
      </w:r>
      <w:r>
        <w:t xml:space="preserve"> </w:t>
      </w:r>
      <w:r>
        <w:t xml:space="preserve"># 5.</w:t>
      </w:r>
      <w:r>
        <w:t xml:space="preserve"> </w:t>
      </w:r>
      <w:r>
        <w:rPr>
          <w:b/>
          <w:bCs/>
        </w:rPr>
        <w:t xml:space="preserve">Создание заявки:</w:t>
      </w:r>
      <w:r>
        <w:t xml:space="preserve"> </w:t>
      </w:r>
      <w:r>
        <w:t xml:space="preserve">** Формируется объект данных для заявки типа </w:t>
      </w:r>
      <w:r>
        <w:rPr>
          <w:rStyle w:val="VerbatimChar"/>
        </w:rPr>
        <w:t xml:space="preserve">prolongation</w:t>
      </w:r>
      <w:r>
        <w:t xml:space="preserve"> (продление), включающий:</w:t>
      </w:r>
      <w:r>
        <w:t xml:space="preserve"> </w:t>
      </w:r>
      <w:r>
        <w:t xml:space="preserve">***** Новую дату возврата.</w:t>
      </w:r>
      <w:r>
        <w:t xml:space="preserve"> </w:t>
      </w:r>
      <w:r>
        <w:t xml:space="preserve">***** Идентификаторы читателя и книги (шифр, инвентарный номер, штрих-код).</w:t>
      </w:r>
      <w:r>
        <w:t xml:space="preserve"> </w:t>
      </w:r>
      <w:r>
        <w:t xml:space="preserve">** Создается новая запись в базе данных заказов (</w:t>
      </w:r>
      <w:r>
        <w:rPr>
          <w:rStyle w:val="VerbatimChar"/>
        </w:rPr>
        <w:t xml:space="preserve">{}RQST{</w:t>
      </w:r>
      <w:r>
        <w:t xml:space="preserve">}) через метод </w:t>
      </w:r>
      <w:r>
        <w:rPr>
          <w:rStyle w:val="VerbatimChar"/>
        </w:rPr>
        <w:t xml:space="preserve">{}RQST::CreateRequestRecord{</w:t>
      </w:r>
      <w:r>
        <w:t xml:space="preserve">}.</w:t>
      </w:r>
      <w:r>
        <w:t xml:space="preserve"> </w:t>
      </w:r>
      <w:r>
        <w:t xml:space="preserve"># 6.</w:t>
      </w:r>
      <w:r>
        <w:t xml:space="preserve"> </w:t>
      </w:r>
      <w:r>
        <w:rPr>
          <w:b/>
          <w:bCs/>
        </w:rPr>
        <w:t xml:space="preserve">Обновление записи читателя:</w:t>
      </w:r>
      <w:r>
        <w:t xml:space="preserve"> </w:t>
      </w:r>
      <w:r>
        <w:t xml:space="preserve">** В соответствующее повторение поля выдачи записи читателя добавляется подполе запроса продления (настройка </w:t>
      </w:r>
      <w:r>
        <w:rPr>
          <w:rStyle w:val="VerbatimChar"/>
        </w:rPr>
        <w:t xml:space="preserve">{}rdrdelimreturndaterequest{</w:t>
      </w:r>
      <w:r>
        <w:t xml:space="preserve">}, по умолчанию </w:t>
      </w:r>
      <w:r>
        <w:rPr>
          <w:rStyle w:val="VerbatimChar"/>
        </w:rPr>
        <w:t xml:space="preserve">{}^Q{</w:t>
      </w:r>
      <w:r>
        <w:t xml:space="preserve">}) со значением новой даты возврата.</w:t>
      </w:r>
      <w:r>
        <w:t xml:space="preserve"> </w:t>
      </w:r>
      <w:r>
        <w:t xml:space="preserve">** Запись читателя сохраняется.</w:t>
      </w:r>
    </w:p>
    <w:p>
      <w:pPr>
        <w:pStyle w:val="SourceCode"/>
      </w:pPr>
      <w:r>
        <w:rPr>
          <w:rStyle w:val="VerbatimChar"/>
        </w:rPr>
        <w:t xml:space="preserve">1. Возможные ошибки</w:t>
      </w:r>
    </w:p>
    <w:p>
      <w:pPr>
        <w:pStyle w:val="Compact"/>
        <w:numPr>
          <w:ilvl w:val="0"/>
          <w:numId w:val="1001"/>
        </w:numPr>
      </w:pPr>
      <w:r>
        <w:t xml:space="preserve">“Не указана дата возврата”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база данных”</w:t>
      </w:r>
    </w:p>
    <w:p>
      <w:pPr>
        <w:pStyle w:val="Compact"/>
        <w:numPr>
          <w:ilvl w:val="0"/>
          <w:numId w:val="1001"/>
        </w:numPr>
      </w:pPr>
      <w:r>
        <w:t xml:space="preserve">“Не указана запись пользователя”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“Дата желаемого возврата должна быть больше текущей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“Ошибка в номере повторения поля 40”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“Не удалось открыть БД”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“Текущий срок возврата уже больше указанной даты”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“Заявка на продление срока пользования экземпляром издания уже существует”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2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2"/>
        </w:numPr>
      </w:pPr>
      <w:r>
        <w:t xml:space="preserve">Оптимизация GetDbBookByRdrOcc.inc</w:t>
      </w:r>
    </w:p>
    <w:p>
      <w:pPr>
        <w:numPr>
          <w:ilvl w:val="0"/>
          <w:numId w:val="1002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3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3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2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4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4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2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5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5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5"/>
        </w:numPr>
      </w:pPr>
      <w:r>
        <w:t xml:space="preserve">CreateRequestRecord:</w:t>
      </w:r>
    </w:p>
    <w:p>
      <w:pPr>
        <w:pStyle w:val="Compact"/>
        <w:numPr>
          <w:ilvl w:val="2"/>
          <w:numId w:val="1006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6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6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5"/>
        </w:numPr>
      </w:pPr>
      <w:r>
        <w:t xml:space="preserve">Новые Action-ы:</w:t>
      </w:r>
    </w:p>
    <w:p>
      <w:pPr>
        <w:pStyle w:val="Compact"/>
        <w:numPr>
          <w:ilvl w:val="2"/>
          <w:numId w:val="1007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7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5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8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9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9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0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0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2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1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2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2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2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2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2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2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2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3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3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3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3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2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2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1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4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4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4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1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5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6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6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6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2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7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7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7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7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8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8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9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9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0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1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1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1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0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6.1. Связанные задачи</w:t>
      </w:r>
    </w:p>
    <w:bookmarkStart w:id="16" w:name="соответствует-задача-i128-2233"/>
    <w:p>
      <w:pPr>
        <w:pStyle w:val="Heading3"/>
      </w:pPr>
      <w:r>
        <w:t xml:space="preserve">6.1.1. 🔗 Соответствует задача: I128-2233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[I128-2233]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3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[I128-2226]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2026-09-03T20:55:46Z</dcterms:created>
  <dcterms:modified xsi:type="dcterms:W3CDTF">2026-09-03T20:55:46Z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