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[I128-2199] 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ca957b12d0fff2a59c7c82a7a6b8df1f9566d6"/>
    <w:p>
      <w:pPr>
        <w:pStyle w:val="Heading1"/>
      </w:pPr>
      <w:r>
        <w:t xml:space="preserve">[I128-2199] 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Database - Управление базами данных, ИРБИС 128. Модуль DP_Irbis64 - Провайдер данных к TCP/IP серверу ИРБИС 64/64+, ИРБИС 128. Модуль DP_Irbis64Direct - Провайдер данных к файлам данных ИРБИС 64/64+, ИРБИС 128. Модуль DP_Irbis64r - Провайдер данных к удаленному TCP/IP серверу ИРБИС 64/64+, ИРБИС 128. Модуль he2 - Формы ввода данных, ИРБИС 128. Модуль i128f - Управление основной конфигурацией системы, ИРБИС 128. Модуль Ini - Ini-файлы, ИРБИС 128. Модуль ProfileManager - Подсистема управления профилями настроек модулей, ИРБИС 128. Модуль Server64 - Сервер ИРБИС 64, ИРБИС 128. Модуль WIrbis - Системный модуль,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23.02.2026 15:09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2"/>
    <w:p>
      <w:pPr>
        <w:pStyle w:val="Heading3"/>
      </w:pPr>
      <w:r>
        <w:t xml:space="preserve">1.1. 🔗 Соответствует задача: I128-2202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[I128-2202]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[I128-2199] Смена обращения к модулю Ini с UseModule(‘Ini’) на Ini::getInstance и проверка корректности вызова всех функций модуля</dc:title>
  <dc:creator/>
  <cp:keywords/>
  <dcterms:created xsi:type="dcterms:W3CDTF">2026-09-04T00:00:23Z</dcterms:created>
  <dcterms:modified xsi:type="dcterms:W3CDTF">2026-09-04T00:00:23Z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