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[I128-1135] Импорт записей из файла в Syncer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03f179dc0d8530a99aff90fa79f2d309ff060c"/>
    <w:p>
      <w:pPr>
        <w:pStyle w:val="Heading1"/>
      </w:pPr>
      <w:r>
        <w:t xml:space="preserve">[I128-1135] Импорт записей из файла в Syncer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Syncer - Синхронизация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Syncer/ImportFromFile</w:t>
      </w:r>
      <w:r>
        <w:t xml:space="preserve"> </w:t>
      </w:r>
      <w:r>
        <w:t xml:space="preserve">- добавлен раздел о встроенной функции загрузки записей из подготовленного файла в БД через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: параметры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codePage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container</w:t>
      </w:r>
      <w:r>
        <w:t xml:space="preserve">, поддерживаемые контейнеры</w:t>
      </w:r>
      <w:r>
        <w:t xml:space="preserve"> </w:t>
      </w:r>
      <w:r>
        <w:rPr>
          <w:rStyle w:val="VerbatimChar"/>
        </w:rPr>
        <w:t xml:space="preserve">iso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xml</w:t>
      </w:r>
      <w:r>
        <w:t xml:space="preserve">,</w:t>
      </w:r>
      <w:r>
        <w:t xml:space="preserve"> </w:t>
      </w:r>
      <w:r>
        <w:rPr>
          <w:rStyle w:val="VerbatimChar"/>
        </w:rPr>
        <w:t xml:space="preserve">json</w:t>
      </w:r>
      <w:r>
        <w:t xml:space="preserve">,</w:t>
      </w:r>
      <w:r>
        <w:t xml:space="preserve"> </w:t>
      </w:r>
      <w:r>
        <w:rPr>
          <w:rStyle w:val="VerbatimChar"/>
        </w:rPr>
        <w:t xml:space="preserve">csv</w:t>
      </w:r>
      <w:r>
        <w:t xml:space="preserve"> </w:t>
      </w:r>
      <w:r>
        <w:t xml:space="preserve">и правила подготовки регулярной загрузки.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Syncer/Purpose</w:t>
      </w:r>
      <w:r>
        <w:t xml:space="preserve"> </w:t>
      </w:r>
      <w:r>
        <w:t xml:space="preserve">- добавлено краткое описание встроенного импорта файла и ссылка на раздел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 Syncer описана автоматическая загрузка подготовленных файлов в БД: как вызывающий сценарий передает путь к файлу, целевую БД, FST, кодировку и тип контейнера, как записи разбираются и сохраняются. Раздел отделяет встроенный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 </w:t>
      </w:r>
      <w:r>
        <w:t xml:space="preserve">от обычного файлового парсера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, который получает содержимое файла через</w:t>
      </w:r>
      <w:r>
        <w:t xml:space="preserve"> </w:t>
      </w:r>
      <w:r>
        <w:rPr>
          <w:rStyle w:val="VerbatimChar"/>
        </w:rPr>
        <w:t xml:space="preserve">inParserModule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inParserFunction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https://bitbucket.irbis128.ru/projects/I128/repos/irbis128/pull-requests/1123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31"/>
    <w:p>
      <w:pPr>
        <w:pStyle w:val="Heading3"/>
      </w:pPr>
      <w:r>
        <w:t xml:space="preserve">1.1. 🔗 Соответствует задача: I128-1131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[I128-1131]</w:t>
        </w:r>
      </w:hyperlink>
      <w:r>
        <w:t xml:space="preserve"> </w:t>
      </w:r>
      <w:r>
        <w:t xml:space="preserve">Возможность автоматической загрузки записей из папки в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[I128-1135] Импорт записей из файла в Syncer</dc:title>
  <dc:creator/>
  <cp:keywords/>
  <dcterms:created xsi:type="dcterms:W3CDTF">2026-09-04T15:30:54Z</dcterms:created>
  <dcterms:modified xsi:type="dcterms:W3CDTF">2026-09-04T15:30:54Z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