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изданий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я-сводной-бд-изданий"/>
    <w:p>
      <w:pPr>
        <w:pStyle w:val="Heading1"/>
      </w:pPr>
      <w:r>
        <w:t xml:space="preserve">Имя СВОДНОЙ БД изданий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задаёт имя базы данных, в которой хранится сводный каталог изданий.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Имя БД задаётся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p>
      <w:pPr>
        <w:pStyle w:val="BodyText"/>
      </w:pPr>
      <w:r>
        <w:t xml:space="preserve">В системе может быть только одна сводная БД изданий.</w:t>
      </w:r>
    </w:p>
    <w:p>
      <w:pPr>
        <w:pStyle w:val="CaptionedFigure"/>
      </w:pPr>
      <w:r>
        <w:drawing>
          <wp:inline>
            <wp:extent cx="5149515" cy="3628724"/>
            <wp:effectExtent b="0" l="0" r="0" t="0"/>
            <wp:docPr descr="Рисунок 1 - Наименования сводных БД" title="" id="10" name="Picture"/>
            <a:graphic>
              <a:graphicData uri="http://schemas.openxmlformats.org/drawingml/2006/picture">
                <pic:pic>
                  <pic:nvPicPr>
                    <pic:cNvPr descr="modules/CSpider/Help/Admin/DbNames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515" cy="362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Наименования сводных БД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изданий</dc:title>
  <dc:creator/>
  <cp:keywords/>
  <dcterms:created xsi:type="dcterms:W3CDTF">2026-09-04T08:07:32Z</dcterms:created>
  <dcterms:modified xsi:type="dcterms:W3CDTF">2026-09-04T08:07:32Z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