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&amp;uf(’+7S… - Логическое вычитание повторений двух переменных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X944f14cfc19a44d9379cf5e4279452a6189754b"/>
    <w:p>
      <w:pPr>
        <w:pStyle w:val="Heading1"/>
      </w:pPr>
      <w:r>
        <w:t xml:space="preserve">&amp;uf(’+7S… - Логическое вычитание повторений двух переменных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Логическое вычитание повторений двух переменных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+7SNNN#MMM</w:t>
      </w:r>
    </w:p>
    <w:p>
      <w:pPr>
        <w:pStyle w:val="FirstParagraph"/>
      </w:pPr>
      <w:r>
        <w:t xml:space="preserve">Результат вычитания записывается в первую переменную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&amp;uf(’+7S… - Логическое вычитание повторений двух переменных</dc:title>
  <dc:creator/>
  <cp:keywords/>
  <dcterms:created xsi:type="dcterms:W3CDTF">2026-09-07T07:14:40Z</dcterms:created>
  <dcterms:modified xsi:type="dcterms:W3CDTF">2026-09-07T07:14:40Z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